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88ADB" w14:textId="77777777" w:rsidR="00E90B7A" w:rsidRDefault="00E90B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AEFF41E" w14:textId="77777777" w:rsidR="009B2044" w:rsidRPr="002408C0" w:rsidRDefault="009B2044" w:rsidP="009B2044">
      <w:pPr>
        <w:numPr>
          <w:ilvl w:val="0"/>
          <w:numId w:val="22"/>
        </w:numPr>
        <w:suppressAutoHyphens w:val="0"/>
        <w:spacing w:line="360" w:lineRule="auto"/>
        <w:ind w:left="0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документацию — сертификаты, патенты и другие подтверждения соответствия стандартам и регламентам. </w:t>
      </w:r>
    </w:p>
    <w:p w14:paraId="12751AA3" w14:textId="77777777" w:rsidR="009B2044" w:rsidRPr="002408C0" w:rsidRDefault="009B2044" w:rsidP="009B2044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408C0">
        <w:rPr>
          <w:rFonts w:ascii="Times New Roman" w:hAnsi="Times New Roman" w:cs="Times New Roman"/>
          <w:color w:val="auto"/>
        </w:rPr>
        <w:t>Роль государства и бизнеса</w:t>
      </w:r>
    </w:p>
    <w:p w14:paraId="318B9CE2" w14:textId="77777777" w:rsidR="009B2044" w:rsidRPr="002408C0" w:rsidRDefault="009B2044" w:rsidP="009B2044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Государство регулирует безопасность товаров через нормативно-правовые акты и контроль. Например, в России действует Закон «О защите прав потребителей», а Роспотребнадзор проводит мероприятия по повышению потребительской грамотности и контролю за соблюдением прав. </w:t>
      </w:r>
    </w:p>
    <w:p w14:paraId="540E5062" w14:textId="77777777" w:rsidR="009B2044" w:rsidRPr="002408C0" w:rsidRDefault="009B2044" w:rsidP="009B2044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Бизнес обязан обеспечивать качество и безопасность продукции, соблюдать сроки обслуживания и не игнорировать претензии потребителей. </w:t>
      </w:r>
    </w:p>
    <w:p w14:paraId="442EA7FA" w14:textId="77777777" w:rsidR="009B2044" w:rsidRPr="002408C0" w:rsidRDefault="009B2044" w:rsidP="009B2044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408C0">
        <w:rPr>
          <w:rFonts w:ascii="Times New Roman" w:hAnsi="Times New Roman" w:cs="Times New Roman"/>
          <w:color w:val="auto"/>
        </w:rPr>
        <w:t>Вывод</w:t>
      </w:r>
      <w:bookmarkStart w:id="0" w:name="_GoBack"/>
      <w:bookmarkEnd w:id="0"/>
    </w:p>
    <w:p w14:paraId="4CEEFCA2" w14:textId="77777777" w:rsidR="009B2044" w:rsidRPr="002408C0" w:rsidRDefault="009B2044" w:rsidP="009B2044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Девиз «Безопасные товары, уверенные потребители» напоминает, что безопасность — основа доверительных потребительских отношений. Каждый участник рынка — государство, бизнес и потребитель — несёт ответственность за создание безопасной среды покупок.</w:t>
      </w:r>
    </w:p>
    <w:p w14:paraId="666F07FD" w14:textId="77777777" w:rsidR="002408C0" w:rsidRDefault="002408C0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E1C375D" w14:textId="77777777" w:rsidR="00C12881" w:rsidRPr="00C12881" w:rsidRDefault="00C12881" w:rsidP="00C12881">
      <w:pPr>
        <w:ind w:firstLine="284"/>
        <w:jc w:val="center"/>
        <w:rPr>
          <w:color w:val="000000" w:themeColor="text1"/>
          <w:sz w:val="24"/>
          <w:szCs w:val="24"/>
        </w:rPr>
      </w:pPr>
      <w:proofErr w:type="gramStart"/>
      <w:r w:rsidRPr="00C12881">
        <w:rPr>
          <w:color w:val="000000" w:themeColor="text1"/>
          <w:sz w:val="24"/>
          <w:szCs w:val="24"/>
        </w:rPr>
        <w:t>ГОСУДАРСТВЕННЫЙ  ИНФОРМАЦИОННЫЙ</w:t>
      </w:r>
      <w:proofErr w:type="gramEnd"/>
      <w:r w:rsidRPr="00C12881">
        <w:rPr>
          <w:color w:val="000000" w:themeColor="text1"/>
          <w:sz w:val="24"/>
          <w:szCs w:val="24"/>
        </w:rPr>
        <w:t xml:space="preserve">  РЕСУРС  В СФЕРЕ ЗАЩИТЫ ПРАВ ПОТРЕБИТЕЛЕЙ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7390CABA" w14:textId="77777777" w:rsidR="00C12881" w:rsidRDefault="00C1288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4BE2826" w14:textId="77777777" w:rsidR="00C12881" w:rsidRDefault="00C1288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C12881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0E39FA5E" wp14:editId="614696D4">
            <wp:extent cx="2856316" cy="237172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9C02" w14:textId="77777777" w:rsidR="002A1728" w:rsidRPr="002408C0" w:rsidRDefault="002A1728" w:rsidP="002A1728">
      <w:pPr>
        <w:jc w:val="center"/>
        <w:rPr>
          <w:b/>
          <w:sz w:val="20"/>
          <w:szCs w:val="20"/>
        </w:rPr>
      </w:pPr>
      <w:r w:rsidRPr="002408C0">
        <w:rPr>
          <w:b/>
          <w:sz w:val="20"/>
          <w:szCs w:val="20"/>
        </w:rPr>
        <w:t>На данном портале размещено:</w:t>
      </w:r>
    </w:p>
    <w:p w14:paraId="7E25CAC5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>нормативная правовая база в сфере защите прав потребителей;</w:t>
      </w:r>
    </w:p>
    <w:p w14:paraId="0AE0E3CD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 xml:space="preserve">сведения о случаях </w:t>
      </w:r>
      <w:proofErr w:type="gramStart"/>
      <w:r w:rsidRPr="002408C0">
        <w:rPr>
          <w:sz w:val="20"/>
          <w:szCs w:val="20"/>
        </w:rPr>
        <w:t>нарушений  требований</w:t>
      </w:r>
      <w:proofErr w:type="gramEnd"/>
      <w:r w:rsidRPr="002408C0">
        <w:rPr>
          <w:sz w:val="20"/>
          <w:szCs w:val="20"/>
        </w:rPr>
        <w:t xml:space="preserve"> технических регламентов с указанием конкретных фактов несоответствия продукции обязательным требованиям; </w:t>
      </w:r>
    </w:p>
    <w:p w14:paraId="708FE93D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>результаты проверок,</w:t>
      </w:r>
    </w:p>
    <w:p w14:paraId="5BF3CB16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>решения судов по делам в сфере защиты прав потребителей;</w:t>
      </w:r>
    </w:p>
    <w:p w14:paraId="32C2E3A2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>новости в сфере защиты прав потребителей;</w:t>
      </w:r>
    </w:p>
    <w:p w14:paraId="79A3931E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>тематические памятки по защите прав потребителей и обучающие видеоролики;</w:t>
      </w:r>
    </w:p>
    <w:p w14:paraId="134FDADD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 xml:space="preserve">образцы претензий и исковых заявлений; </w:t>
      </w:r>
    </w:p>
    <w:p w14:paraId="798C1896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>ВИРТУАЛЬНАЯ ПРИЕМНАЯ, где можно задать интересующий вопрос;</w:t>
      </w:r>
    </w:p>
    <w:p w14:paraId="0E983D90" w14:textId="77777777" w:rsidR="002A1728" w:rsidRPr="002408C0" w:rsidRDefault="002A1728" w:rsidP="002A1728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2408C0">
        <w:rPr>
          <w:sz w:val="20"/>
          <w:szCs w:val="20"/>
        </w:rPr>
        <w:t>ВЕРСИЯ ДЛЯ СЛАБОВИДЯЩИХ.</w:t>
      </w:r>
    </w:p>
    <w:p w14:paraId="017E7596" w14:textId="77777777" w:rsidR="002A1728" w:rsidRPr="002408C0" w:rsidRDefault="002A1728" w:rsidP="002A1728">
      <w:pPr>
        <w:jc w:val="both"/>
        <w:rPr>
          <w:b/>
          <w:sz w:val="20"/>
          <w:szCs w:val="20"/>
        </w:rPr>
      </w:pPr>
      <w:r w:rsidRPr="002408C0">
        <w:rPr>
          <w:b/>
          <w:sz w:val="20"/>
          <w:szCs w:val="20"/>
        </w:rPr>
        <w:t xml:space="preserve">Телефон Консультационного центра по защите прав потребителей: 8 (4112) 446158 </w:t>
      </w:r>
      <w:proofErr w:type="gramStart"/>
      <w:r w:rsidRPr="002408C0">
        <w:rPr>
          <w:b/>
          <w:sz w:val="20"/>
          <w:szCs w:val="20"/>
        </w:rPr>
        <w:t>(</w:t>
      </w:r>
      <w:r w:rsidRPr="002408C0">
        <w:rPr>
          <w:b/>
          <w:color w:val="2B2A2A"/>
          <w:sz w:val="20"/>
          <w:szCs w:val="20"/>
          <w:shd w:val="clear" w:color="auto" w:fill="F9F9F9"/>
        </w:rPr>
        <w:t> с</w:t>
      </w:r>
      <w:proofErr w:type="gramEnd"/>
      <w:r w:rsidRPr="002408C0">
        <w:rPr>
          <w:b/>
          <w:color w:val="2B2A2A"/>
          <w:sz w:val="20"/>
          <w:szCs w:val="20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2408C0">
        <w:rPr>
          <w:b/>
          <w:sz w:val="20"/>
          <w:szCs w:val="20"/>
        </w:rPr>
        <w:t xml:space="preserve">) </w:t>
      </w:r>
      <w:proofErr w:type="spellStart"/>
      <w:r w:rsidRPr="002408C0">
        <w:rPr>
          <w:b/>
          <w:sz w:val="20"/>
          <w:szCs w:val="20"/>
          <w:lang w:val="en-US"/>
        </w:rPr>
        <w:t>zpp</w:t>
      </w:r>
      <w:proofErr w:type="spellEnd"/>
      <w:r w:rsidRPr="002408C0">
        <w:rPr>
          <w:b/>
          <w:sz w:val="20"/>
          <w:szCs w:val="20"/>
        </w:rPr>
        <w:t>@</w:t>
      </w:r>
      <w:proofErr w:type="spellStart"/>
      <w:r w:rsidRPr="002408C0">
        <w:rPr>
          <w:b/>
          <w:sz w:val="20"/>
          <w:szCs w:val="20"/>
          <w:lang w:val="en-US"/>
        </w:rPr>
        <w:t>fbuz</w:t>
      </w:r>
      <w:proofErr w:type="spellEnd"/>
      <w:r w:rsidRPr="002408C0">
        <w:rPr>
          <w:b/>
          <w:sz w:val="20"/>
          <w:szCs w:val="20"/>
        </w:rPr>
        <w:t>14.</w:t>
      </w:r>
      <w:proofErr w:type="spellStart"/>
      <w:r w:rsidRPr="002408C0">
        <w:rPr>
          <w:b/>
          <w:sz w:val="20"/>
          <w:szCs w:val="20"/>
          <w:lang w:val="en-US"/>
        </w:rPr>
        <w:t>ru</w:t>
      </w:r>
      <w:proofErr w:type="spellEnd"/>
    </w:p>
    <w:p w14:paraId="6B71BEC7" w14:textId="77777777" w:rsidR="002A1728" w:rsidRPr="002408C0" w:rsidRDefault="002A1728" w:rsidP="002A1728">
      <w:pPr>
        <w:jc w:val="both"/>
        <w:rPr>
          <w:b/>
          <w:sz w:val="20"/>
          <w:szCs w:val="20"/>
        </w:rPr>
      </w:pPr>
      <w:r w:rsidRPr="002408C0">
        <w:rPr>
          <w:b/>
          <w:sz w:val="20"/>
          <w:szCs w:val="20"/>
        </w:rPr>
        <w:t>Единый консультационный центр:</w:t>
      </w:r>
    </w:p>
    <w:p w14:paraId="05B0B67C" w14:textId="77777777" w:rsidR="002A1728" w:rsidRPr="002408C0" w:rsidRDefault="002A1728" w:rsidP="002A1728">
      <w:pPr>
        <w:jc w:val="both"/>
        <w:rPr>
          <w:b/>
          <w:sz w:val="20"/>
          <w:szCs w:val="20"/>
        </w:rPr>
      </w:pPr>
      <w:r w:rsidRPr="002408C0">
        <w:rPr>
          <w:b/>
          <w:color w:val="333333"/>
          <w:sz w:val="20"/>
          <w:szCs w:val="20"/>
          <w:shd w:val="clear" w:color="auto" w:fill="FFFFFF"/>
        </w:rPr>
        <w:t xml:space="preserve"> 8 800 555 49 </w:t>
      </w:r>
      <w:proofErr w:type="gramStart"/>
      <w:r w:rsidRPr="002408C0">
        <w:rPr>
          <w:b/>
          <w:color w:val="333333"/>
          <w:sz w:val="20"/>
          <w:szCs w:val="20"/>
          <w:shd w:val="clear" w:color="auto" w:fill="FFFFFF"/>
        </w:rPr>
        <w:t>43 </w:t>
      </w:r>
      <w:r w:rsidRPr="002408C0">
        <w:rPr>
          <w:b/>
          <w:sz w:val="20"/>
          <w:szCs w:val="20"/>
        </w:rPr>
        <w:t xml:space="preserve"> (</w:t>
      </w:r>
      <w:proofErr w:type="gramEnd"/>
      <w:r w:rsidRPr="002408C0">
        <w:rPr>
          <w:b/>
          <w:sz w:val="20"/>
          <w:szCs w:val="20"/>
        </w:rPr>
        <w:t>круглосуточно и без выходных дней)</w:t>
      </w:r>
    </w:p>
    <w:p w14:paraId="67555822" w14:textId="77777777" w:rsidR="006912BC" w:rsidRPr="002408C0" w:rsidRDefault="006912BC" w:rsidP="006912BC">
      <w:pPr>
        <w:rPr>
          <w:color w:val="000000"/>
          <w:sz w:val="20"/>
          <w:szCs w:val="20"/>
          <w:lang w:eastAsia="ru-RU"/>
        </w:rPr>
      </w:pPr>
    </w:p>
    <w:p w14:paraId="50230D2E" w14:textId="77777777" w:rsidR="00AF0432" w:rsidRPr="002408C0" w:rsidRDefault="00AF0432" w:rsidP="000A4783">
      <w:pPr>
        <w:jc w:val="center"/>
        <w:rPr>
          <w:b/>
          <w:sz w:val="20"/>
          <w:szCs w:val="20"/>
        </w:rPr>
      </w:pPr>
    </w:p>
    <w:p w14:paraId="6BBD8F13" w14:textId="77777777" w:rsidR="00C12881" w:rsidRPr="002408C0" w:rsidRDefault="00C12881" w:rsidP="000A4783">
      <w:pPr>
        <w:jc w:val="center"/>
        <w:rPr>
          <w:b/>
          <w:sz w:val="20"/>
          <w:szCs w:val="20"/>
        </w:rPr>
      </w:pPr>
    </w:p>
    <w:p w14:paraId="760539CD" w14:textId="76C1F9BA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6C152312" wp14:editId="01EF648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75699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0011FF6E" w14:textId="77777777" w:rsidR="00114ED9" w:rsidRDefault="00114ED9" w:rsidP="00626A86">
      <w:pPr>
        <w:jc w:val="center"/>
        <w:rPr>
          <w:b/>
        </w:rPr>
      </w:pPr>
    </w:p>
    <w:p w14:paraId="4D80DC40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638E736B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6AEEB41F" w14:textId="77777777" w:rsidR="000A7F84" w:rsidRDefault="000A7F84" w:rsidP="000A4783"/>
    <w:p w14:paraId="62810AD0" w14:textId="77777777" w:rsidR="005705CE" w:rsidRDefault="0079067D" w:rsidP="00D751F5">
      <w:pPr>
        <w:rPr>
          <w:noProof/>
          <w:lang w:eastAsia="ru-RU"/>
        </w:rPr>
      </w:pPr>
      <w:r>
        <w:pict w14:anchorId="57EF38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0B88A9A7" w14:textId="77777777" w:rsidR="005D7F46" w:rsidRDefault="0079067D" w:rsidP="00C12881">
      <w:pPr>
        <w:ind w:left="180"/>
        <w:rPr>
          <w:b/>
        </w:rPr>
      </w:pPr>
      <w:r>
        <w:rPr>
          <w:b/>
        </w:rPr>
        <w:pict w14:anchorId="0F63C495">
          <v:shape id="_x0000_i1026" type="#_x0000_t75" alt="" style="width:24pt;height:24pt"/>
        </w:pict>
      </w:r>
    </w:p>
    <w:p w14:paraId="14E12837" w14:textId="77777777" w:rsidR="005705CE" w:rsidRDefault="0068390D" w:rsidP="005D7F46">
      <w:pPr>
        <w:spacing w:line="240" w:lineRule="atLeast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1794F04" wp14:editId="25D8F97D">
            <wp:extent cx="2857500" cy="1862138"/>
            <wp:effectExtent l="19050" t="0" r="0" b="0"/>
            <wp:docPr id="3" name="Рисунок 3" descr="https://avatars.mds.yandex.net/i?id=7558f80551c9f4a5662493cd5b1a57adaf729800-58700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7558f80551c9f4a5662493cd5b1a57adaf729800-58700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D07078" w14:textId="77777777" w:rsidR="007B5A32" w:rsidRDefault="007B5A32" w:rsidP="005D7F46">
      <w:pPr>
        <w:spacing w:line="240" w:lineRule="atLeast"/>
        <w:jc w:val="center"/>
        <w:rPr>
          <w:b/>
        </w:rPr>
      </w:pPr>
    </w:p>
    <w:p w14:paraId="03775EB3" w14:textId="77777777" w:rsidR="007B5A32" w:rsidRDefault="007B5A32" w:rsidP="005D7F46">
      <w:pPr>
        <w:spacing w:line="240" w:lineRule="atLeast"/>
        <w:jc w:val="center"/>
        <w:rPr>
          <w:b/>
        </w:rPr>
      </w:pPr>
    </w:p>
    <w:p w14:paraId="1578A7DC" w14:textId="77777777" w:rsidR="007B5A32" w:rsidRDefault="007B5A32" w:rsidP="005D7F46">
      <w:pPr>
        <w:spacing w:line="240" w:lineRule="atLeast"/>
        <w:jc w:val="center"/>
        <w:rPr>
          <w:b/>
        </w:rPr>
      </w:pPr>
    </w:p>
    <w:p w14:paraId="50CC6A8D" w14:textId="77777777" w:rsidR="007B5A32" w:rsidRDefault="007B5A32" w:rsidP="005D7F46">
      <w:pPr>
        <w:spacing w:line="240" w:lineRule="atLeast"/>
        <w:jc w:val="center"/>
        <w:rPr>
          <w:b/>
        </w:rPr>
      </w:pPr>
    </w:p>
    <w:p w14:paraId="4D2095F0" w14:textId="77777777" w:rsidR="007B5A32" w:rsidRDefault="007B5A32" w:rsidP="005D7F46">
      <w:pPr>
        <w:spacing w:line="240" w:lineRule="atLeast"/>
        <w:jc w:val="center"/>
        <w:rPr>
          <w:b/>
        </w:rPr>
      </w:pPr>
    </w:p>
    <w:p w14:paraId="02ECE224" w14:textId="77777777" w:rsidR="007B5A32" w:rsidRDefault="007B5A32" w:rsidP="005D7F46">
      <w:pPr>
        <w:spacing w:line="240" w:lineRule="atLeast"/>
        <w:jc w:val="center"/>
        <w:rPr>
          <w:b/>
        </w:rPr>
      </w:pPr>
    </w:p>
    <w:p w14:paraId="54AC304E" w14:textId="77777777" w:rsidR="005705CE" w:rsidRDefault="005705CE" w:rsidP="005D7F46">
      <w:pPr>
        <w:spacing w:line="240" w:lineRule="atLeast"/>
        <w:jc w:val="center"/>
        <w:rPr>
          <w:b/>
        </w:rPr>
      </w:pPr>
    </w:p>
    <w:p w14:paraId="6CC60723" w14:textId="77777777" w:rsidR="005705CE" w:rsidRDefault="005705CE" w:rsidP="005D7F46">
      <w:pPr>
        <w:spacing w:line="240" w:lineRule="atLeast"/>
        <w:jc w:val="center"/>
        <w:rPr>
          <w:b/>
        </w:rPr>
      </w:pPr>
    </w:p>
    <w:p w14:paraId="040CC2A7" w14:textId="77777777" w:rsidR="00254084" w:rsidRDefault="005705CE" w:rsidP="005D7F46">
      <w:pPr>
        <w:ind w:left="180"/>
        <w:jc w:val="center"/>
        <w:rPr>
          <w:b/>
        </w:rPr>
      </w:pPr>
      <w:r w:rsidRPr="005705CE">
        <w:rPr>
          <w:b/>
        </w:rPr>
        <w:t>Памятка</w:t>
      </w:r>
      <w:r w:rsidR="00254084">
        <w:rPr>
          <w:b/>
        </w:rPr>
        <w:t xml:space="preserve">. </w:t>
      </w:r>
    </w:p>
    <w:p w14:paraId="78943ABC" w14:textId="77777777" w:rsidR="005845A1" w:rsidRPr="000E2C9D" w:rsidRDefault="007B5A32" w:rsidP="007B5A32">
      <w:pPr>
        <w:ind w:left="180"/>
        <w:jc w:val="center"/>
        <w:rPr>
          <w:b/>
          <w:sz w:val="24"/>
          <w:szCs w:val="24"/>
        </w:rPr>
      </w:pPr>
      <w:r>
        <w:rPr>
          <w:b/>
        </w:rPr>
        <w:t>По тематике девиза Всемирного дня прав  потребителей</w:t>
      </w:r>
    </w:p>
    <w:p w14:paraId="699E35BB" w14:textId="77777777"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 xml:space="preserve">г.Якутск </w:t>
      </w:r>
    </w:p>
    <w:p w14:paraId="75803573" w14:textId="77777777" w:rsidR="003E270F" w:rsidRDefault="003E270F" w:rsidP="00D751F5">
      <w:pPr>
        <w:ind w:left="180"/>
        <w:jc w:val="center"/>
        <w:rPr>
          <w:b/>
        </w:rPr>
      </w:pPr>
    </w:p>
    <w:p w14:paraId="528F79E8" w14:textId="77777777" w:rsidR="00FC3853" w:rsidRDefault="00FC3853" w:rsidP="00CE5523">
      <w:pPr>
        <w:pStyle w:val="a6"/>
        <w:shd w:val="clear" w:color="auto" w:fill="FFFFFF" w:themeFill="background1"/>
        <w:spacing w:before="0" w:after="0"/>
        <w:jc w:val="both"/>
        <w:rPr>
          <w:sz w:val="22"/>
          <w:szCs w:val="22"/>
          <w:shd w:val="clear" w:color="auto" w:fill="D0D3DC"/>
        </w:rPr>
      </w:pPr>
    </w:p>
    <w:p w14:paraId="14C6C72D" w14:textId="77777777" w:rsidR="00C13237" w:rsidRPr="002408C0" w:rsidRDefault="00C13237" w:rsidP="002408C0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lastRenderedPageBreak/>
        <w:t>Всемирный день прав потребителей отмечается 15 марта. В 2026 году его девиз </w:t>
      </w:r>
      <w:proofErr w:type="gramStart"/>
      <w:r w:rsidRPr="002408C0">
        <w:rPr>
          <w:sz w:val="26"/>
          <w:szCs w:val="26"/>
        </w:rPr>
        <w:t>—  «</w:t>
      </w:r>
      <w:proofErr w:type="gramEnd"/>
      <w:r w:rsidRPr="002408C0">
        <w:rPr>
          <w:sz w:val="26"/>
          <w:szCs w:val="26"/>
        </w:rPr>
        <w:t>Безопасные товары, уверенные потребители» (</w:t>
      </w:r>
      <w:proofErr w:type="spellStart"/>
      <w:r w:rsidRPr="002408C0">
        <w:rPr>
          <w:sz w:val="26"/>
          <w:szCs w:val="26"/>
        </w:rPr>
        <w:t>Safe</w:t>
      </w:r>
      <w:proofErr w:type="spellEnd"/>
      <w:r w:rsidRPr="002408C0">
        <w:rPr>
          <w:sz w:val="26"/>
          <w:szCs w:val="26"/>
        </w:rPr>
        <w:t xml:space="preserve"> </w:t>
      </w:r>
      <w:proofErr w:type="spellStart"/>
      <w:r w:rsidRPr="002408C0">
        <w:rPr>
          <w:sz w:val="26"/>
          <w:szCs w:val="26"/>
        </w:rPr>
        <w:t>Products</w:t>
      </w:r>
      <w:proofErr w:type="spellEnd"/>
      <w:r w:rsidRPr="002408C0">
        <w:rPr>
          <w:sz w:val="26"/>
          <w:szCs w:val="26"/>
        </w:rPr>
        <w:t xml:space="preserve">, </w:t>
      </w:r>
      <w:proofErr w:type="spellStart"/>
      <w:r w:rsidRPr="002408C0">
        <w:rPr>
          <w:sz w:val="26"/>
          <w:szCs w:val="26"/>
        </w:rPr>
        <w:t>Confident</w:t>
      </w:r>
      <w:proofErr w:type="spellEnd"/>
      <w:r w:rsidRPr="002408C0">
        <w:rPr>
          <w:sz w:val="26"/>
          <w:szCs w:val="26"/>
        </w:rPr>
        <w:t xml:space="preserve"> </w:t>
      </w:r>
      <w:proofErr w:type="spellStart"/>
      <w:r w:rsidRPr="002408C0">
        <w:rPr>
          <w:sz w:val="26"/>
          <w:szCs w:val="26"/>
        </w:rPr>
        <w:t>Consumers</w:t>
      </w:r>
      <w:proofErr w:type="spellEnd"/>
      <w:r w:rsidRPr="002408C0">
        <w:rPr>
          <w:sz w:val="26"/>
          <w:szCs w:val="26"/>
        </w:rPr>
        <w:t>). Тема акцентирует внимание на важности безопасности товаров и услуг в эпоху онлайн-торговли и глобальных цепочек поставок. </w:t>
      </w:r>
      <w:r w:rsidRPr="002408C0">
        <w:rPr>
          <w:rStyle w:val="futurisfootnotegroup"/>
          <w:sz w:val="26"/>
          <w:szCs w:val="26"/>
        </w:rPr>
        <w:t>babushkinsky.mos.ru +2</w:t>
      </w:r>
    </w:p>
    <w:p w14:paraId="28D3BFF9" w14:textId="77777777" w:rsidR="00C13237" w:rsidRPr="002408C0" w:rsidRDefault="00C13237" w:rsidP="002408C0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408C0">
        <w:rPr>
          <w:rFonts w:ascii="Times New Roman" w:hAnsi="Times New Roman" w:cs="Times New Roman"/>
          <w:color w:val="auto"/>
        </w:rPr>
        <w:t>Почему безопасность товаров — глобальный вызов</w:t>
      </w:r>
    </w:p>
    <w:p w14:paraId="5E7876E4" w14:textId="77777777" w:rsidR="00C13237" w:rsidRPr="002408C0" w:rsidRDefault="00C13237" w:rsidP="002408C0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В современном мире, где границы рынков стираются, а контроль за качеством усложняется, проблема небезопасных товаров достигает нового масштаба. По данным Организации экономического сотрудничества и развития (ОЭСР), 87% отозванных или запрещённых товаров всё ещё доступны для покупки в интернете. Это создаёт риски для жизни, здоровья, имущества потребителей и окружающей среды. </w:t>
      </w:r>
      <w:r w:rsidRPr="002408C0">
        <w:rPr>
          <w:rStyle w:val="futurisfootnotegroup"/>
          <w:sz w:val="26"/>
          <w:szCs w:val="26"/>
        </w:rPr>
        <w:t>babushkinsky.mos.ru +2</w:t>
      </w:r>
    </w:p>
    <w:p w14:paraId="4E75F4F3" w14:textId="77777777" w:rsidR="00C13237" w:rsidRPr="002408C0" w:rsidRDefault="00C13237" w:rsidP="002408C0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408C0">
        <w:rPr>
          <w:rFonts w:ascii="Times New Roman" w:hAnsi="Times New Roman" w:cs="Times New Roman"/>
          <w:color w:val="auto"/>
        </w:rPr>
        <w:t>Права потребителя на безопасность</w:t>
      </w:r>
    </w:p>
    <w:p w14:paraId="1E42EC3D" w14:textId="77777777" w:rsidR="00C13237" w:rsidRPr="002408C0" w:rsidRDefault="00C13237" w:rsidP="002408C0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t xml:space="preserve">Согласно статье 7 Закона РФ «О защите прав потребителей», потребитель имеет </w:t>
      </w:r>
      <w:r w:rsidRPr="002408C0">
        <w:rPr>
          <w:sz w:val="26"/>
          <w:szCs w:val="26"/>
        </w:rPr>
        <w:t>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здоровья, окружающей среды, а также не причинял вред имуществу потребителя. </w:t>
      </w:r>
      <w:r w:rsidRPr="002408C0">
        <w:rPr>
          <w:rStyle w:val="futurisfootnotegroup"/>
          <w:sz w:val="26"/>
          <w:szCs w:val="26"/>
        </w:rPr>
        <w:t>sigma22.gosuslugi.ru +1</w:t>
      </w:r>
    </w:p>
    <w:p w14:paraId="086DB176" w14:textId="77777777" w:rsidR="00C13237" w:rsidRPr="002408C0" w:rsidRDefault="00C13237" w:rsidP="002408C0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годности. Если срок службы или годности не установлен, изготовитель обязан обеспечить безопасность товара в течение 10 лет со дня передачи товара потребителю. </w:t>
      </w:r>
    </w:p>
    <w:p w14:paraId="733DB26A" w14:textId="77777777" w:rsidR="00C13237" w:rsidRPr="002408C0" w:rsidRDefault="00C13237" w:rsidP="002408C0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Если для безопасности использования товара необходимо соблюдать специальные правила, изготовитель обязан указать их в сопроводительной документации, на этикетке, маркировкой или иным способом. Продавец обязан довести эти правила до сведения потребителя. </w:t>
      </w:r>
    </w:p>
    <w:p w14:paraId="20F26F57" w14:textId="77777777" w:rsidR="00C13237" w:rsidRPr="002408C0" w:rsidRDefault="00C13237" w:rsidP="002408C0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sz w:val="26"/>
          <w:szCs w:val="26"/>
        </w:rPr>
        <w:t xml:space="preserve">Вред, причинённый жизни, здоровью или имуществу потребителя вследствие </w:t>
      </w:r>
      <w:proofErr w:type="gramStart"/>
      <w:r w:rsidRPr="002408C0">
        <w:rPr>
          <w:sz w:val="26"/>
          <w:szCs w:val="26"/>
        </w:rPr>
        <w:t xml:space="preserve">не </w:t>
      </w:r>
      <w:r w:rsidRPr="002408C0">
        <w:rPr>
          <w:sz w:val="26"/>
          <w:szCs w:val="26"/>
        </w:rPr>
        <w:t>обеспечения</w:t>
      </w:r>
      <w:proofErr w:type="gramEnd"/>
      <w:r w:rsidRPr="002408C0">
        <w:rPr>
          <w:sz w:val="26"/>
          <w:szCs w:val="26"/>
        </w:rPr>
        <w:t xml:space="preserve"> безопасности товара (работы), подлежит возмещению в полном объёме. </w:t>
      </w:r>
    </w:p>
    <w:p w14:paraId="0FA62690" w14:textId="77777777" w:rsidR="00C13237" w:rsidRPr="002408C0" w:rsidRDefault="00C13237" w:rsidP="002408C0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408C0">
        <w:rPr>
          <w:rFonts w:ascii="Times New Roman" w:hAnsi="Times New Roman" w:cs="Times New Roman"/>
          <w:color w:val="auto"/>
        </w:rPr>
        <w:t>Как обеспечить безопасность при покупках</w:t>
      </w:r>
    </w:p>
    <w:p w14:paraId="74222080" w14:textId="77777777" w:rsidR="00C13237" w:rsidRPr="002408C0" w:rsidRDefault="00C13237" w:rsidP="002408C0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rStyle w:val="a7"/>
          <w:sz w:val="26"/>
          <w:szCs w:val="26"/>
        </w:rPr>
        <w:t>Рекомендации для потребителей:</w:t>
      </w:r>
    </w:p>
    <w:p w14:paraId="5C45C58F" w14:textId="77777777" w:rsidR="00C13237" w:rsidRPr="002408C0" w:rsidRDefault="00C13237" w:rsidP="002408C0">
      <w:pPr>
        <w:numPr>
          <w:ilvl w:val="0"/>
          <w:numId w:val="21"/>
        </w:numPr>
        <w:suppressAutoHyphens w:val="0"/>
        <w:spacing w:line="360" w:lineRule="auto"/>
        <w:ind w:left="0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Проверяйте репутацию продавца и наличие сертификатов соответствия.</w:t>
      </w:r>
    </w:p>
    <w:p w14:paraId="7BB8F0E9" w14:textId="77777777" w:rsidR="00C13237" w:rsidRPr="002408C0" w:rsidRDefault="00C13237" w:rsidP="002408C0">
      <w:pPr>
        <w:numPr>
          <w:ilvl w:val="0"/>
          <w:numId w:val="21"/>
        </w:numPr>
        <w:suppressAutoHyphens w:val="0"/>
        <w:spacing w:line="360" w:lineRule="auto"/>
        <w:ind w:left="0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Ознакомляйтесь с отзывами других покупателей.</w:t>
      </w:r>
    </w:p>
    <w:p w14:paraId="00FF256A" w14:textId="77777777" w:rsidR="00C13237" w:rsidRPr="002408C0" w:rsidRDefault="00C13237" w:rsidP="002408C0">
      <w:pPr>
        <w:numPr>
          <w:ilvl w:val="0"/>
          <w:numId w:val="21"/>
        </w:numPr>
        <w:suppressAutoHyphens w:val="0"/>
        <w:spacing w:line="360" w:lineRule="auto"/>
        <w:ind w:left="0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Обращайте внимание на маркировку продукции и инструкции по эксплуатации.</w:t>
      </w:r>
    </w:p>
    <w:p w14:paraId="574B1645" w14:textId="77777777" w:rsidR="00C13237" w:rsidRPr="002408C0" w:rsidRDefault="00C13237" w:rsidP="002408C0">
      <w:pPr>
        <w:numPr>
          <w:ilvl w:val="0"/>
          <w:numId w:val="21"/>
        </w:numPr>
        <w:suppressAutoHyphens w:val="0"/>
        <w:spacing w:line="360" w:lineRule="auto"/>
        <w:ind w:left="0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Сохраняйте чеки и гарантийные талоны.</w:t>
      </w:r>
    </w:p>
    <w:p w14:paraId="76A228D6" w14:textId="77777777" w:rsidR="00C13237" w:rsidRPr="002408C0" w:rsidRDefault="00C13237" w:rsidP="002408C0">
      <w:pPr>
        <w:numPr>
          <w:ilvl w:val="0"/>
          <w:numId w:val="21"/>
        </w:numPr>
        <w:suppressAutoHyphens w:val="0"/>
        <w:spacing w:line="360" w:lineRule="auto"/>
        <w:ind w:left="0"/>
        <w:jc w:val="both"/>
        <w:rPr>
          <w:sz w:val="26"/>
          <w:szCs w:val="26"/>
        </w:rPr>
      </w:pPr>
      <w:r w:rsidRPr="002408C0">
        <w:rPr>
          <w:sz w:val="26"/>
          <w:szCs w:val="26"/>
        </w:rPr>
        <w:t>Немедленно сообщайте о выявленных проблемах или дефектах товара соответствующим органам и производителю. </w:t>
      </w:r>
    </w:p>
    <w:p w14:paraId="460581E4" w14:textId="77777777" w:rsidR="00C13237" w:rsidRPr="002408C0" w:rsidRDefault="00C13237" w:rsidP="002408C0">
      <w:pPr>
        <w:pStyle w:val="a6"/>
        <w:spacing w:before="0" w:after="0" w:line="360" w:lineRule="auto"/>
        <w:jc w:val="both"/>
        <w:rPr>
          <w:sz w:val="26"/>
          <w:szCs w:val="26"/>
        </w:rPr>
      </w:pPr>
      <w:r w:rsidRPr="002408C0">
        <w:rPr>
          <w:rStyle w:val="a7"/>
          <w:sz w:val="26"/>
          <w:szCs w:val="26"/>
        </w:rPr>
        <w:t>Используйте цифровые инструменты:</w:t>
      </w:r>
    </w:p>
    <w:p w14:paraId="65692840" w14:textId="66A88B2C" w:rsidR="005845A1" w:rsidRPr="00C13237" w:rsidRDefault="00C13237" w:rsidP="009B2044">
      <w:pPr>
        <w:numPr>
          <w:ilvl w:val="0"/>
          <w:numId w:val="22"/>
        </w:numPr>
        <w:suppressAutoHyphens w:val="0"/>
        <w:spacing w:line="360" w:lineRule="auto"/>
        <w:ind w:left="0"/>
        <w:jc w:val="both"/>
        <w:rPr>
          <w:sz w:val="26"/>
          <w:szCs w:val="26"/>
        </w:rPr>
      </w:pPr>
      <w:r w:rsidRPr="002408C0">
        <w:rPr>
          <w:sz w:val="26"/>
          <w:szCs w:val="26"/>
        </w:rPr>
        <w:t xml:space="preserve">Система маркировки «Честный ЗНАК» позволяет проверить безопасность товаров. Каждый товар получает уникальный цифровой код, который хранит информацию о сроке годности, составе, производителе и стране происхождения, а также </w:t>
      </w:r>
    </w:p>
    <w:sectPr w:rsidR="005845A1" w:rsidRPr="00C13237" w:rsidSect="009B2044">
      <w:pgSz w:w="16838" w:h="11906" w:orient="landscape"/>
      <w:pgMar w:top="284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A8EE6" w14:textId="77777777" w:rsidR="0079067D" w:rsidRDefault="0079067D" w:rsidP="006D3B8C">
      <w:r>
        <w:separator/>
      </w:r>
    </w:p>
  </w:endnote>
  <w:endnote w:type="continuationSeparator" w:id="0">
    <w:p w14:paraId="0F5674C4" w14:textId="77777777" w:rsidR="0079067D" w:rsidRDefault="0079067D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FC146" w14:textId="77777777" w:rsidR="0079067D" w:rsidRDefault="0079067D" w:rsidP="006D3B8C">
      <w:r>
        <w:separator/>
      </w:r>
    </w:p>
  </w:footnote>
  <w:footnote w:type="continuationSeparator" w:id="0">
    <w:p w14:paraId="2667F061" w14:textId="77777777" w:rsidR="0079067D" w:rsidRDefault="0079067D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17ABF"/>
    <w:multiLevelType w:val="multilevel"/>
    <w:tmpl w:val="7EF8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871B3"/>
    <w:multiLevelType w:val="multilevel"/>
    <w:tmpl w:val="522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19"/>
  </w:num>
  <w:num w:numId="11">
    <w:abstractNumId w:val="8"/>
  </w:num>
  <w:num w:numId="12">
    <w:abstractNumId w:val="16"/>
  </w:num>
  <w:num w:numId="13">
    <w:abstractNumId w:val="15"/>
  </w:num>
  <w:num w:numId="14">
    <w:abstractNumId w:val="13"/>
  </w:num>
  <w:num w:numId="15">
    <w:abstractNumId w:val="20"/>
  </w:num>
  <w:num w:numId="16">
    <w:abstractNumId w:val="9"/>
  </w:num>
  <w:num w:numId="17">
    <w:abstractNumId w:val="18"/>
  </w:num>
  <w:num w:numId="18">
    <w:abstractNumId w:val="3"/>
  </w:num>
  <w:num w:numId="19">
    <w:abstractNumId w:val="21"/>
  </w:num>
  <w:num w:numId="20">
    <w:abstractNumId w:val="2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414FF"/>
    <w:rsid w:val="00042E8F"/>
    <w:rsid w:val="00050E37"/>
    <w:rsid w:val="0006667F"/>
    <w:rsid w:val="00073EFD"/>
    <w:rsid w:val="00080791"/>
    <w:rsid w:val="00090FD6"/>
    <w:rsid w:val="000961A9"/>
    <w:rsid w:val="00097C7A"/>
    <w:rsid w:val="000A4783"/>
    <w:rsid w:val="000A7F84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202D49"/>
    <w:rsid w:val="002408C0"/>
    <w:rsid w:val="00254084"/>
    <w:rsid w:val="00263D1F"/>
    <w:rsid w:val="00276F9C"/>
    <w:rsid w:val="002823B0"/>
    <w:rsid w:val="002A1728"/>
    <w:rsid w:val="002A787D"/>
    <w:rsid w:val="002C5003"/>
    <w:rsid w:val="002C6CEC"/>
    <w:rsid w:val="002E1D38"/>
    <w:rsid w:val="002E478F"/>
    <w:rsid w:val="002F17BD"/>
    <w:rsid w:val="002F1F3B"/>
    <w:rsid w:val="00316ADC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37F37"/>
    <w:rsid w:val="00447AE3"/>
    <w:rsid w:val="00454300"/>
    <w:rsid w:val="00457070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73B60"/>
    <w:rsid w:val="0068390D"/>
    <w:rsid w:val="006912BC"/>
    <w:rsid w:val="00695B16"/>
    <w:rsid w:val="006A6785"/>
    <w:rsid w:val="006B154A"/>
    <w:rsid w:val="006D3B8C"/>
    <w:rsid w:val="006E77E1"/>
    <w:rsid w:val="007232E1"/>
    <w:rsid w:val="007262CF"/>
    <w:rsid w:val="00766649"/>
    <w:rsid w:val="0079067D"/>
    <w:rsid w:val="00791728"/>
    <w:rsid w:val="007B5A32"/>
    <w:rsid w:val="007C14A0"/>
    <w:rsid w:val="0081370E"/>
    <w:rsid w:val="008166B5"/>
    <w:rsid w:val="0082505B"/>
    <w:rsid w:val="008454E3"/>
    <w:rsid w:val="008C0C31"/>
    <w:rsid w:val="008C365B"/>
    <w:rsid w:val="008F30E6"/>
    <w:rsid w:val="00906051"/>
    <w:rsid w:val="00907F9F"/>
    <w:rsid w:val="0093276F"/>
    <w:rsid w:val="00964A54"/>
    <w:rsid w:val="00980AB3"/>
    <w:rsid w:val="009B1521"/>
    <w:rsid w:val="009B2044"/>
    <w:rsid w:val="009C36D8"/>
    <w:rsid w:val="009D27AD"/>
    <w:rsid w:val="009E75CE"/>
    <w:rsid w:val="00A1792F"/>
    <w:rsid w:val="00A4064B"/>
    <w:rsid w:val="00A4704C"/>
    <w:rsid w:val="00A546E1"/>
    <w:rsid w:val="00A76470"/>
    <w:rsid w:val="00A76944"/>
    <w:rsid w:val="00A940AE"/>
    <w:rsid w:val="00AB4B0A"/>
    <w:rsid w:val="00AD2E29"/>
    <w:rsid w:val="00AF0432"/>
    <w:rsid w:val="00B06E24"/>
    <w:rsid w:val="00B23D03"/>
    <w:rsid w:val="00B32EE3"/>
    <w:rsid w:val="00B812B6"/>
    <w:rsid w:val="00B9686B"/>
    <w:rsid w:val="00BB4567"/>
    <w:rsid w:val="00BC2CAF"/>
    <w:rsid w:val="00BC694F"/>
    <w:rsid w:val="00BD2598"/>
    <w:rsid w:val="00BD48B0"/>
    <w:rsid w:val="00C12881"/>
    <w:rsid w:val="00C13237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51F5"/>
    <w:rsid w:val="00D96293"/>
    <w:rsid w:val="00DC399E"/>
    <w:rsid w:val="00DD73B1"/>
    <w:rsid w:val="00DF4D53"/>
    <w:rsid w:val="00E01A7E"/>
    <w:rsid w:val="00E22F4D"/>
    <w:rsid w:val="00E37D10"/>
    <w:rsid w:val="00E53141"/>
    <w:rsid w:val="00E90B7A"/>
    <w:rsid w:val="00E91A2B"/>
    <w:rsid w:val="00EA0C11"/>
    <w:rsid w:val="00EA25DF"/>
    <w:rsid w:val="00EC5845"/>
    <w:rsid w:val="00ED63D4"/>
    <w:rsid w:val="00F015DF"/>
    <w:rsid w:val="00F04A5C"/>
    <w:rsid w:val="00F07309"/>
    <w:rsid w:val="00F368F9"/>
    <w:rsid w:val="00F9226B"/>
    <w:rsid w:val="00F97B0C"/>
    <w:rsid w:val="00FB7BC4"/>
    <w:rsid w:val="00FC3853"/>
    <w:rsid w:val="00FD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4BAC7"/>
  <w15:docId w15:val="{464D7F4F-9F8F-4974-8977-DFF9EE1B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character" w:customStyle="1" w:styleId="futurisfootnotegroup">
    <w:name w:val="futurisfootnotegroup"/>
    <w:basedOn w:val="a0"/>
    <w:rsid w:val="00C1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8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3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4391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26</cp:revision>
  <cp:lastPrinted>2018-08-14T02:37:00Z</cp:lastPrinted>
  <dcterms:created xsi:type="dcterms:W3CDTF">2025-01-13T01:38:00Z</dcterms:created>
  <dcterms:modified xsi:type="dcterms:W3CDTF">2026-02-20T01:42:00Z</dcterms:modified>
</cp:coreProperties>
</file>