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F2" w:rsidRDefault="00990DF2" w:rsidP="00F1138A">
      <w:pPr>
        <w:rPr>
          <w:noProof/>
          <w:lang w:eastAsia="ru-RU"/>
        </w:rPr>
      </w:pPr>
      <w:r w:rsidRPr="00990DF2"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  <w:t>Общая гигиена на кухне — залог здоровья</w:t>
      </w:r>
      <w:r w:rsidRPr="00990DF2">
        <w:rPr>
          <w:rFonts w:ascii="Times New Roman" w:eastAsia="Times New Roman" w:hAnsi="Times New Roman" w:cs="Times New Roman"/>
          <w:b/>
          <w:bCs/>
          <w:caps/>
          <w:color w:val="263238"/>
          <w:sz w:val="84"/>
          <w:szCs w:val="8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5353"/>
        <w:gridCol w:w="4218"/>
      </w:tblGrid>
      <w:tr w:rsidR="00792906" w:rsidTr="00792906">
        <w:tc>
          <w:tcPr>
            <w:tcW w:w="5353" w:type="dxa"/>
          </w:tcPr>
          <w:p w:rsidR="00990DF2" w:rsidRDefault="00990DF2" w:rsidP="00990DF2">
            <w:pPr>
              <w:rPr>
                <w:noProof/>
                <w:lang w:eastAsia="ru-RU"/>
              </w:rPr>
            </w:pPr>
          </w:p>
          <w:p w:rsidR="00990DF2" w:rsidRDefault="00990DF2" w:rsidP="00990DF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92639" cy="2402006"/>
                  <wp:effectExtent l="19050" t="0" r="0" b="0"/>
                  <wp:docPr id="11" name="Рисунок 7" descr="C:\Users\User\Desktop\3efz-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3efz-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697" cy="2403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DF2" w:rsidRDefault="00990DF2" w:rsidP="00990DF2">
            <w:pPr>
              <w:rPr>
                <w:noProof/>
                <w:lang w:eastAsia="ru-RU"/>
              </w:rPr>
            </w:pPr>
          </w:p>
        </w:tc>
        <w:tc>
          <w:tcPr>
            <w:tcW w:w="4218" w:type="dxa"/>
          </w:tcPr>
          <w:p w:rsidR="00990DF2" w:rsidRPr="00BA58C5" w:rsidRDefault="00990DF2" w:rsidP="00BA58C5">
            <w:pPr>
              <w:jc w:val="both"/>
              <w:rPr>
                <w:rFonts w:ascii="Arial" w:hAnsi="Arial" w:cs="Arial"/>
                <w:sz w:val="34"/>
                <w:szCs w:val="34"/>
              </w:rPr>
            </w:pPr>
            <w:r w:rsidRPr="00BA58C5">
              <w:rPr>
                <w:rFonts w:ascii="Arial" w:hAnsi="Arial" w:cs="Arial"/>
                <w:sz w:val="34"/>
                <w:szCs w:val="34"/>
              </w:rPr>
              <w:t>Мытьё рук – одна из самых основных эффективных гигиенических практик в повседневной жизни, но слишком часто этим пренебрегают. Гигиена рук обязательна перед приготовлением, подачей или употреблением пищи</w:t>
            </w:r>
          </w:p>
          <w:p w:rsidR="00990DF2" w:rsidRPr="00990DF2" w:rsidRDefault="00990DF2" w:rsidP="00990DF2">
            <w:pPr>
              <w:rPr>
                <w:rFonts w:ascii="Georgia" w:hAnsi="Georgia"/>
                <w:noProof/>
                <w:sz w:val="28"/>
                <w:szCs w:val="28"/>
                <w:lang w:eastAsia="ru-RU"/>
              </w:rPr>
            </w:pPr>
          </w:p>
        </w:tc>
      </w:tr>
      <w:tr w:rsidR="00792906" w:rsidTr="00792906">
        <w:tc>
          <w:tcPr>
            <w:tcW w:w="5353" w:type="dxa"/>
          </w:tcPr>
          <w:p w:rsidR="00990DF2" w:rsidRDefault="00990DF2" w:rsidP="00990DF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92640" cy="2402006"/>
                  <wp:effectExtent l="19050" t="0" r="0" b="0"/>
                  <wp:docPr id="9" name="Рисунок 3" descr="C:\Users\User\Desktop\a8cbcf15ab2693899f8b6cad5eea24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a8cbcf15ab2693899f8b6cad5eea24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184" cy="2409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990DF2" w:rsidRPr="00BA58C5" w:rsidRDefault="00BA58C5" w:rsidP="00990DF2">
            <w:pPr>
              <w:rPr>
                <w:rFonts w:ascii="Arial" w:hAnsi="Arial" w:cs="Arial"/>
                <w:noProof/>
                <w:sz w:val="34"/>
                <w:szCs w:val="34"/>
                <w:lang w:eastAsia="ru-RU"/>
              </w:rPr>
            </w:pPr>
            <w:r w:rsidRPr="00BA58C5"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>Кухонные полотенца нужно менять часто — в идеале ежедневно или каждые 2-3 дня</w:t>
            </w:r>
          </w:p>
        </w:tc>
      </w:tr>
      <w:tr w:rsidR="00792906" w:rsidTr="00792906">
        <w:tc>
          <w:tcPr>
            <w:tcW w:w="5353" w:type="dxa"/>
          </w:tcPr>
          <w:p w:rsidR="00990DF2" w:rsidRDefault="00990DF2" w:rsidP="00990DF2">
            <w:pPr>
              <w:rPr>
                <w:noProof/>
                <w:lang w:eastAsia="ru-RU"/>
              </w:rPr>
            </w:pPr>
          </w:p>
          <w:p w:rsidR="00990DF2" w:rsidRDefault="00BA58C5" w:rsidP="00990DF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8174" cy="2395719"/>
                  <wp:effectExtent l="19050" t="0" r="0" b="0"/>
                  <wp:docPr id="18" name="Рисунок 18" descr="C:\Users\User\Desktop\3cd9d821b32f01b5715afdd9a2n4--posuda-nabor-razdelochnyh-dosok-galka-i-galka-xl-tsvet-ore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3cd9d821b32f01b5715afdd9a2n4--posuda-nabor-razdelochnyh-dosok-galka-i-galka-xl-tsvet-ore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295" cy="2397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DF2" w:rsidRDefault="00990DF2" w:rsidP="00990DF2">
            <w:pPr>
              <w:rPr>
                <w:noProof/>
                <w:lang w:eastAsia="ru-RU"/>
              </w:rPr>
            </w:pPr>
          </w:p>
          <w:p w:rsidR="00990DF2" w:rsidRDefault="00792906" w:rsidP="00990DF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97105" cy="2429302"/>
                  <wp:effectExtent l="19050" t="0" r="0" b="0"/>
                  <wp:docPr id="23" name="Рисунок 23" descr="C:\Users\User\Desktop\90696b39cb9a5df16f78ff1ca7050a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90696b39cb9a5df16f78ff1ca7050a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440" cy="2430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DF2" w:rsidRDefault="00990DF2" w:rsidP="00990DF2">
            <w:pPr>
              <w:rPr>
                <w:noProof/>
                <w:lang w:eastAsia="ru-RU"/>
              </w:rPr>
            </w:pPr>
          </w:p>
        </w:tc>
        <w:tc>
          <w:tcPr>
            <w:tcW w:w="4218" w:type="dxa"/>
          </w:tcPr>
          <w:p w:rsidR="00990DF2" w:rsidRDefault="00BA58C5" w:rsidP="00BA58C5">
            <w:pPr>
              <w:rPr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</w:pPr>
            <w:r>
              <w:rPr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  <w:lastRenderedPageBreak/>
              <w:t>Необходимо использовать отдельные разделочные доски и ножи для сырых продуктов и готовых к употреблению. Мыть после каждого использования</w:t>
            </w:r>
          </w:p>
          <w:p w:rsidR="00792906" w:rsidRDefault="00792906" w:rsidP="00BA58C5">
            <w:pPr>
              <w:rPr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</w:pPr>
          </w:p>
          <w:p w:rsidR="00792906" w:rsidRDefault="00792906" w:rsidP="00BA58C5">
            <w:pPr>
              <w:rPr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</w:pPr>
          </w:p>
          <w:p w:rsidR="00792906" w:rsidRDefault="00792906" w:rsidP="00BA58C5">
            <w:pPr>
              <w:rPr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</w:pPr>
          </w:p>
          <w:p w:rsidR="00F1138A" w:rsidRDefault="00F1138A" w:rsidP="00BA58C5">
            <w:pPr>
              <w:rPr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</w:pPr>
          </w:p>
          <w:p w:rsidR="00F1138A" w:rsidRDefault="00F1138A" w:rsidP="00BA58C5">
            <w:pPr>
              <w:rPr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</w:pPr>
          </w:p>
          <w:p w:rsidR="00792906" w:rsidRDefault="00792906" w:rsidP="00BA58C5">
            <w:pPr>
              <w:rPr>
                <w:noProof/>
                <w:lang w:eastAsia="ru-RU"/>
              </w:rPr>
            </w:pPr>
            <w:r>
              <w:rPr>
                <w:rStyle w:val="t286pc"/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  <w:lastRenderedPageBreak/>
              <w:t>Ежедневно выносить мусор, использовать плотно закрывающиеся мусорные ведра.</w:t>
            </w:r>
            <w:r>
              <w:rPr>
                <w:rStyle w:val="vkekvd"/>
                <w:rFonts w:ascii="Arial" w:hAnsi="Arial" w:cs="Arial"/>
                <w:color w:val="0A0A0A"/>
                <w:sz w:val="34"/>
                <w:szCs w:val="34"/>
                <w:shd w:val="clear" w:color="auto" w:fill="FFFFFF"/>
              </w:rPr>
              <w:t> Ведро промывать с применением дезинфицирующих средств.</w:t>
            </w:r>
          </w:p>
        </w:tc>
      </w:tr>
      <w:tr w:rsidR="00792906" w:rsidTr="00792906">
        <w:tc>
          <w:tcPr>
            <w:tcW w:w="5353" w:type="dxa"/>
          </w:tcPr>
          <w:p w:rsidR="00990DF2" w:rsidRDefault="00990DF2" w:rsidP="00990DF2">
            <w:pPr>
              <w:rPr>
                <w:noProof/>
                <w:lang w:eastAsia="ru-RU"/>
              </w:rPr>
            </w:pPr>
          </w:p>
          <w:p w:rsidR="00792906" w:rsidRDefault="00792906" w:rsidP="00990DF2">
            <w:pPr>
              <w:rPr>
                <w:noProof/>
                <w:lang w:eastAsia="ru-RU"/>
              </w:rPr>
            </w:pPr>
          </w:p>
          <w:p w:rsidR="00792906" w:rsidRDefault="00F1138A" w:rsidP="00990DF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0" cy="2714625"/>
                  <wp:effectExtent l="19050" t="0" r="0" b="0"/>
                  <wp:docPr id="33" name="Рисунок 33" descr="C:\Users\User\Desktop\image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er\Desktop\image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906" w:rsidRDefault="00792906" w:rsidP="00990DF2">
            <w:pPr>
              <w:rPr>
                <w:noProof/>
                <w:lang w:eastAsia="ru-RU"/>
              </w:rPr>
            </w:pPr>
          </w:p>
        </w:tc>
        <w:tc>
          <w:tcPr>
            <w:tcW w:w="4218" w:type="dxa"/>
          </w:tcPr>
          <w:p w:rsidR="00F1138A" w:rsidRPr="00F1138A" w:rsidRDefault="00F1138A" w:rsidP="00F1138A">
            <w:pPr>
              <w:rPr>
                <w:rFonts w:ascii="Arial" w:hAnsi="Arial" w:cs="Arial"/>
                <w:noProof/>
                <w:sz w:val="34"/>
                <w:szCs w:val="34"/>
                <w:lang w:eastAsia="ru-RU"/>
              </w:rPr>
            </w:pPr>
            <w:r w:rsidRPr="00F1138A"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>Очистка рабочих поверхностей на кухне.</w:t>
            </w:r>
          </w:p>
          <w:p w:rsidR="00990DF2" w:rsidRDefault="00F1138A" w:rsidP="00F1138A">
            <w:pPr>
              <w:rPr>
                <w:noProof/>
                <w:lang w:eastAsia="ru-RU"/>
              </w:rPr>
            </w:pPr>
            <w:r w:rsidRPr="00F1138A"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>После приготовления очень важно поддерживать чистоту на кухне. Влажные кухонные губки и щетки для мытья хорошо отмывают посуду, но в то же время накапливают в себе бактерии.</w:t>
            </w:r>
          </w:p>
        </w:tc>
      </w:tr>
      <w:tr w:rsidR="00792906" w:rsidTr="00792906">
        <w:tc>
          <w:tcPr>
            <w:tcW w:w="5353" w:type="dxa"/>
          </w:tcPr>
          <w:p w:rsidR="00990DF2" w:rsidRDefault="00F1138A" w:rsidP="00990DF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33725" cy="2705100"/>
                  <wp:effectExtent l="19050" t="0" r="9525" b="0"/>
                  <wp:docPr id="36" name="Рисунок 36" descr="C:\Users\User\Desktop\shutterstock_303843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User\Desktop\shutterstock_3038437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F1138A" w:rsidRPr="00F1138A" w:rsidRDefault="00F1138A" w:rsidP="00F1138A">
            <w:pPr>
              <w:rPr>
                <w:rFonts w:ascii="Arial" w:hAnsi="Arial" w:cs="Arial"/>
                <w:b/>
                <w:noProof/>
                <w:sz w:val="34"/>
                <w:szCs w:val="34"/>
                <w:lang w:eastAsia="ru-RU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>Поддерживать</w:t>
            </w:r>
            <w:r w:rsidRPr="00F1138A"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 xml:space="preserve"> холодильник и морозильник в чистоте.</w:t>
            </w:r>
          </w:p>
          <w:p w:rsidR="00990DF2" w:rsidRPr="00F1138A" w:rsidRDefault="00F1138A" w:rsidP="00F1138A">
            <w:pPr>
              <w:rPr>
                <w:rFonts w:ascii="Arial" w:hAnsi="Arial" w:cs="Arial"/>
                <w:noProof/>
                <w:sz w:val="34"/>
                <w:szCs w:val="34"/>
                <w:lang w:eastAsia="ru-RU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>Один раз в месяц вынимать</w:t>
            </w:r>
            <w:r w:rsidRPr="00F1138A"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 xml:space="preserve"> полки и </w:t>
            </w:r>
            <w:r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>отсеки холодильника и промывать</w:t>
            </w:r>
            <w:r w:rsidRPr="00F1138A"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 xml:space="preserve"> их теплой водой с моющим средством. Не забудьте регулярно протирать </w:t>
            </w:r>
            <w:r>
              <w:rPr>
                <w:rFonts w:ascii="Arial" w:hAnsi="Arial" w:cs="Arial"/>
                <w:noProof/>
                <w:sz w:val="34"/>
                <w:szCs w:val="34"/>
                <w:lang w:eastAsia="ru-RU"/>
              </w:rPr>
              <w:t>ручку холодильника.</w:t>
            </w:r>
          </w:p>
        </w:tc>
      </w:tr>
    </w:tbl>
    <w:p w:rsidR="00950B0C" w:rsidRPr="00F1138A" w:rsidRDefault="00F1138A" w:rsidP="000E264D">
      <w:pPr>
        <w:jc w:val="both"/>
        <w:rPr>
          <w:rFonts w:ascii="Times New Roman" w:hAnsi="Times New Roman" w:cs="Times New Roman"/>
          <w:sz w:val="24"/>
          <w:szCs w:val="24"/>
        </w:rPr>
      </w:pPr>
      <w:r w:rsidRPr="00F1138A">
        <w:rPr>
          <w:rFonts w:ascii="Times New Roman" w:hAnsi="Times New Roman" w:cs="Times New Roman"/>
          <w:sz w:val="24"/>
          <w:szCs w:val="24"/>
        </w:rPr>
        <w:t>ФБУЗ «</w:t>
      </w:r>
      <w:r>
        <w:rPr>
          <w:rFonts w:ascii="Times New Roman" w:hAnsi="Times New Roman" w:cs="Times New Roman"/>
          <w:sz w:val="24"/>
          <w:szCs w:val="24"/>
        </w:rPr>
        <w:t>ЦГ и Э</w:t>
      </w:r>
      <w:r w:rsidRPr="00F1138A">
        <w:rPr>
          <w:rFonts w:ascii="Times New Roman" w:hAnsi="Times New Roman" w:cs="Times New Roman"/>
          <w:sz w:val="24"/>
          <w:szCs w:val="24"/>
        </w:rPr>
        <w:t xml:space="preserve"> в Р</w:t>
      </w:r>
      <w:proofErr w:type="gramStart"/>
      <w:r w:rsidRPr="00F1138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F1138A">
        <w:rPr>
          <w:rFonts w:ascii="Times New Roman" w:hAnsi="Times New Roman" w:cs="Times New Roman"/>
          <w:sz w:val="24"/>
          <w:szCs w:val="24"/>
        </w:rPr>
        <w:t>Я), Отдел гигиенической подготовки и аттестации</w:t>
      </w:r>
    </w:p>
    <w:sectPr w:rsidR="00950B0C" w:rsidRPr="00F1138A" w:rsidSect="0026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64D"/>
    <w:rsid w:val="000E264D"/>
    <w:rsid w:val="00264403"/>
    <w:rsid w:val="002C2C32"/>
    <w:rsid w:val="003654D2"/>
    <w:rsid w:val="00381A2B"/>
    <w:rsid w:val="00413C12"/>
    <w:rsid w:val="00792906"/>
    <w:rsid w:val="00950B0C"/>
    <w:rsid w:val="00990DF2"/>
    <w:rsid w:val="00BA58C5"/>
    <w:rsid w:val="00D17EC1"/>
    <w:rsid w:val="00F1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paragraph" w:styleId="2">
    <w:name w:val="heading 2"/>
    <w:basedOn w:val="a"/>
    <w:link w:val="20"/>
    <w:uiPriority w:val="9"/>
    <w:qFormat/>
    <w:rsid w:val="000E2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6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6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a0"/>
    <w:rsid w:val="00792906"/>
  </w:style>
  <w:style w:type="character" w:customStyle="1" w:styleId="vkekvd">
    <w:name w:val="vkekvd"/>
    <w:basedOn w:val="a0"/>
    <w:rsid w:val="00792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2026-02-03T05:35:00Z</dcterms:created>
  <dcterms:modified xsi:type="dcterms:W3CDTF">2026-02-03T06:57:00Z</dcterms:modified>
</cp:coreProperties>
</file>