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8E4D1" w14:textId="77777777" w:rsidR="00E90B7A" w:rsidRDefault="00E90B7A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2BEEE4E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10 Закона Российской Федерации №2300-1«О защите прав потребителей» далее - Закон №2300-1).</w:t>
      </w:r>
    </w:p>
    <w:p w14:paraId="51C91202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При выявлении в товаре недостатков, потребитель вправе заявить одно из требований: о замене на товар этой же марки /этих же модели и (или) артикула; о замене на такой же товар другой марки (модели, артикула) с со</w:t>
      </w:r>
      <w:bookmarkStart w:id="0" w:name="_GoBack"/>
      <w:bookmarkEnd w:id="0"/>
      <w:r w:rsidRPr="005845A1">
        <w:t>ответствующим перерасчетом покупной цены; потребовать соразмерного уменьшения покупной цены;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 отказаться от товара и потребовать возврата уплаченной за него суммы, при этом возвратив товар с недостатками продавцу (ст. 18 Закона №2300-1).</w:t>
      </w:r>
    </w:p>
    <w:p w14:paraId="29C4B13E" w14:textId="77777777" w:rsid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В случае отказа в удовлетворении требований в досудебном порядке потребитель вправе обратиться в суд с иском о защите прав потребителей.</w:t>
      </w:r>
    </w:p>
    <w:p w14:paraId="79D05B2E" w14:textId="77777777" w:rsid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4946F4BD" w14:textId="77777777" w:rsid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4227C868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0B401E24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5D1152F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1267834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2BDE2B59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531C19D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0DD5410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25EED436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64FF2C2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420DFD5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C37C2AD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2342796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5DF7CEF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9C8B5B0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3EF0B1D" w14:textId="77777777" w:rsidR="005845A1" w:rsidRPr="005845A1" w:rsidRDefault="005845A1" w:rsidP="00FC3853">
      <w:pPr>
        <w:rPr>
          <w:b/>
          <w:i/>
          <w:sz w:val="16"/>
          <w:szCs w:val="16"/>
          <w:shd w:val="clear" w:color="auto" w:fill="FFFFFF" w:themeFill="background1"/>
        </w:rPr>
      </w:pPr>
      <w:r w:rsidRPr="005845A1">
        <w:rPr>
          <w:b/>
          <w:i/>
          <w:sz w:val="16"/>
          <w:szCs w:val="16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14:paraId="048A19C7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10B8A49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2C4E5B0" w14:textId="77777777" w:rsidR="005845A1" w:rsidRDefault="005845A1" w:rsidP="002A1728">
      <w:pPr>
        <w:ind w:firstLine="284"/>
        <w:jc w:val="center"/>
        <w:rPr>
          <w:color w:val="000000" w:themeColor="text1"/>
          <w:sz w:val="20"/>
          <w:szCs w:val="20"/>
        </w:rPr>
      </w:pPr>
    </w:p>
    <w:p w14:paraId="06AC829C" w14:textId="77777777" w:rsidR="005845A1" w:rsidRDefault="005845A1" w:rsidP="002A1728">
      <w:pPr>
        <w:ind w:firstLine="284"/>
        <w:jc w:val="center"/>
        <w:rPr>
          <w:color w:val="000000" w:themeColor="text1"/>
          <w:sz w:val="20"/>
          <w:szCs w:val="20"/>
        </w:rPr>
      </w:pPr>
    </w:p>
    <w:p w14:paraId="231B3CEB" w14:textId="77777777" w:rsidR="002A1728" w:rsidRPr="00FA5CB4" w:rsidRDefault="002A1728" w:rsidP="002A1728">
      <w:pPr>
        <w:ind w:firstLine="284"/>
        <w:jc w:val="center"/>
        <w:rPr>
          <w:color w:val="000000" w:themeColor="text1"/>
          <w:sz w:val="20"/>
          <w:szCs w:val="20"/>
        </w:rPr>
      </w:pPr>
      <w:proofErr w:type="gramStart"/>
      <w:r w:rsidRPr="00FA5CB4">
        <w:rPr>
          <w:color w:val="000000" w:themeColor="text1"/>
          <w:sz w:val="20"/>
          <w:szCs w:val="20"/>
        </w:rPr>
        <w:t>ГОСУДАРСТВЕННЫЙ  ИНФОРМАЦИОННЫЙ</w:t>
      </w:r>
      <w:proofErr w:type="gramEnd"/>
      <w:r w:rsidRPr="00FA5CB4">
        <w:rPr>
          <w:color w:val="000000" w:themeColor="text1"/>
          <w:sz w:val="20"/>
          <w:szCs w:val="20"/>
        </w:rPr>
        <w:t xml:space="preserve">  РЕСУРС  В СФЕРЕ ЗАЩИТЫ ПРАВ ПОТРЕБИТЕЛЕЙ   </w:t>
      </w:r>
      <w:hyperlink r:id="rId7" w:history="1">
        <w:r w:rsidRPr="00FA5CB4">
          <w:rPr>
            <w:rStyle w:val="a3"/>
            <w:color w:val="000000" w:themeColor="text1"/>
            <w:sz w:val="20"/>
            <w:szCs w:val="20"/>
          </w:rPr>
          <w:t>http://zpp.rospotrebnadzor.ru/</w:t>
        </w:r>
      </w:hyperlink>
    </w:p>
    <w:p w14:paraId="66FCB738" w14:textId="77777777" w:rsidR="002A1728" w:rsidRDefault="002A1728" w:rsidP="002A1728">
      <w:pPr>
        <w:ind w:left="180"/>
        <w:jc w:val="both"/>
        <w:rPr>
          <w:sz w:val="22"/>
          <w:szCs w:val="22"/>
        </w:rPr>
      </w:pPr>
    </w:p>
    <w:p w14:paraId="080DD3DC" w14:textId="77777777" w:rsidR="002A1728" w:rsidRDefault="002A1728" w:rsidP="002A1728">
      <w:pPr>
        <w:ind w:left="180"/>
        <w:jc w:val="both"/>
        <w:rPr>
          <w:sz w:val="22"/>
          <w:szCs w:val="22"/>
        </w:rPr>
      </w:pPr>
      <w:r w:rsidRPr="000918A0">
        <w:rPr>
          <w:noProof/>
          <w:sz w:val="22"/>
          <w:szCs w:val="22"/>
          <w:lang w:eastAsia="ru-RU"/>
        </w:rPr>
        <w:drawing>
          <wp:inline distT="0" distB="0" distL="0" distR="0" wp14:anchorId="7CBE76FE" wp14:editId="31E7EF60">
            <wp:extent cx="2856315" cy="1857375"/>
            <wp:effectExtent l="1905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8563B5" w14:textId="77777777" w:rsidR="002A1728" w:rsidRDefault="002A1728" w:rsidP="002A1728">
      <w:pPr>
        <w:ind w:left="180"/>
        <w:jc w:val="both"/>
        <w:rPr>
          <w:sz w:val="22"/>
          <w:szCs w:val="22"/>
        </w:rPr>
      </w:pPr>
    </w:p>
    <w:p w14:paraId="394EE6DA" w14:textId="77777777" w:rsidR="002A1728" w:rsidRPr="000918A0" w:rsidRDefault="002A1728" w:rsidP="002A1728">
      <w:pPr>
        <w:jc w:val="center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>На данном портале размещено:</w:t>
      </w:r>
    </w:p>
    <w:p w14:paraId="22FB19B4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нормативная правовая база в сфере защите прав потребителей;</w:t>
      </w:r>
    </w:p>
    <w:p w14:paraId="1615E66F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 xml:space="preserve">сведения о случаях </w:t>
      </w:r>
      <w:proofErr w:type="gramStart"/>
      <w:r w:rsidRPr="000918A0">
        <w:rPr>
          <w:sz w:val="22"/>
          <w:szCs w:val="22"/>
        </w:rPr>
        <w:t>нарушений  требований</w:t>
      </w:r>
      <w:proofErr w:type="gramEnd"/>
      <w:r w:rsidRPr="000918A0">
        <w:rPr>
          <w:sz w:val="22"/>
          <w:szCs w:val="22"/>
        </w:rPr>
        <w:t xml:space="preserve"> технических регламентов с указанием конкретных фактов несоответствия продукции обязательным требованиям; </w:t>
      </w:r>
    </w:p>
    <w:p w14:paraId="6135F435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результаты проверок,</w:t>
      </w:r>
    </w:p>
    <w:p w14:paraId="6DE684D2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решения судов по делам в сфере защиты прав потребителей;</w:t>
      </w:r>
    </w:p>
    <w:p w14:paraId="3F8257E3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новости в сфере защиты прав потребителей;</w:t>
      </w:r>
    </w:p>
    <w:p w14:paraId="06727304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14:paraId="6FB301DE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 xml:space="preserve">образцы претензий и исковых заявлений; </w:t>
      </w:r>
    </w:p>
    <w:p w14:paraId="415BA24D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ВИРТУАЛЬНАЯ ПРИЕМНАЯ, где можно задать интересующий вопрос;</w:t>
      </w:r>
    </w:p>
    <w:p w14:paraId="736E392A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ВЕРСИЯ ДЛЯ СЛАБОВИДЯЩИХ.</w:t>
      </w:r>
    </w:p>
    <w:p w14:paraId="6693EE40" w14:textId="77777777" w:rsidR="002A1728" w:rsidRPr="000918A0" w:rsidRDefault="002A1728" w:rsidP="002A1728">
      <w:pPr>
        <w:ind w:firstLine="284"/>
        <w:jc w:val="both"/>
        <w:rPr>
          <w:sz w:val="22"/>
          <w:szCs w:val="22"/>
        </w:rPr>
      </w:pPr>
    </w:p>
    <w:p w14:paraId="5427FFF7" w14:textId="77777777" w:rsidR="002A1728" w:rsidRPr="000918A0" w:rsidRDefault="002A1728" w:rsidP="002A1728">
      <w:pPr>
        <w:jc w:val="both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 xml:space="preserve">Телефон Консультационного центра по защите прав потребителей: 8 (4112) 446158 </w:t>
      </w:r>
      <w:proofErr w:type="gramStart"/>
      <w:r w:rsidRPr="000918A0">
        <w:rPr>
          <w:b/>
          <w:sz w:val="22"/>
          <w:szCs w:val="22"/>
        </w:rPr>
        <w:t>(</w:t>
      </w:r>
      <w:r w:rsidRPr="000918A0">
        <w:rPr>
          <w:b/>
          <w:color w:val="2B2A2A"/>
          <w:sz w:val="22"/>
          <w:szCs w:val="22"/>
          <w:shd w:val="clear" w:color="auto" w:fill="F9F9F9"/>
        </w:rPr>
        <w:t> с</w:t>
      </w:r>
      <w:proofErr w:type="gramEnd"/>
      <w:r w:rsidRPr="000918A0">
        <w:rPr>
          <w:b/>
          <w:color w:val="2B2A2A"/>
          <w:sz w:val="22"/>
          <w:szCs w:val="22"/>
          <w:shd w:val="clear" w:color="auto" w:fill="F9F9F9"/>
        </w:rPr>
        <w:t xml:space="preserve"> 09:00 ч. до 17:15 часов, кроме субботы и воскресенья, с перерывом с 13:00 ч. до 14:00 ч.</w:t>
      </w:r>
      <w:r w:rsidRPr="000918A0">
        <w:rPr>
          <w:b/>
          <w:sz w:val="22"/>
          <w:szCs w:val="22"/>
        </w:rPr>
        <w:t xml:space="preserve">) </w:t>
      </w:r>
      <w:proofErr w:type="spellStart"/>
      <w:r w:rsidRPr="000918A0">
        <w:rPr>
          <w:b/>
          <w:sz w:val="22"/>
          <w:szCs w:val="22"/>
          <w:lang w:val="en-US"/>
        </w:rPr>
        <w:t>zpp</w:t>
      </w:r>
      <w:proofErr w:type="spellEnd"/>
      <w:r w:rsidRPr="000918A0">
        <w:rPr>
          <w:b/>
          <w:sz w:val="22"/>
          <w:szCs w:val="22"/>
        </w:rPr>
        <w:t>@</w:t>
      </w:r>
      <w:proofErr w:type="spellStart"/>
      <w:r w:rsidRPr="000918A0">
        <w:rPr>
          <w:b/>
          <w:sz w:val="22"/>
          <w:szCs w:val="22"/>
          <w:lang w:val="en-US"/>
        </w:rPr>
        <w:t>fbuz</w:t>
      </w:r>
      <w:proofErr w:type="spellEnd"/>
      <w:r w:rsidRPr="000918A0">
        <w:rPr>
          <w:b/>
          <w:sz w:val="22"/>
          <w:szCs w:val="22"/>
        </w:rPr>
        <w:t>14.</w:t>
      </w:r>
      <w:proofErr w:type="spellStart"/>
      <w:r w:rsidRPr="000918A0">
        <w:rPr>
          <w:b/>
          <w:sz w:val="22"/>
          <w:szCs w:val="22"/>
          <w:lang w:val="en-US"/>
        </w:rPr>
        <w:t>ru</w:t>
      </w:r>
      <w:proofErr w:type="spellEnd"/>
    </w:p>
    <w:p w14:paraId="1D938418" w14:textId="77777777" w:rsidR="002A1728" w:rsidRPr="000918A0" w:rsidRDefault="002A1728" w:rsidP="002A1728">
      <w:pPr>
        <w:jc w:val="both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>Единый консультационный центр:</w:t>
      </w:r>
    </w:p>
    <w:p w14:paraId="3F3F4CA2" w14:textId="77777777" w:rsidR="002A1728" w:rsidRPr="000918A0" w:rsidRDefault="002A1728" w:rsidP="002A1728">
      <w:pPr>
        <w:jc w:val="both"/>
        <w:rPr>
          <w:b/>
          <w:sz w:val="22"/>
          <w:szCs w:val="22"/>
        </w:rPr>
      </w:pPr>
      <w:r w:rsidRPr="000918A0">
        <w:rPr>
          <w:b/>
          <w:color w:val="333333"/>
          <w:sz w:val="22"/>
          <w:szCs w:val="22"/>
          <w:shd w:val="clear" w:color="auto" w:fill="FFFFFF"/>
        </w:rPr>
        <w:t xml:space="preserve"> 8 800 555 49 </w:t>
      </w:r>
      <w:proofErr w:type="gramStart"/>
      <w:r w:rsidRPr="000918A0">
        <w:rPr>
          <w:b/>
          <w:color w:val="333333"/>
          <w:sz w:val="22"/>
          <w:szCs w:val="22"/>
          <w:shd w:val="clear" w:color="auto" w:fill="FFFFFF"/>
        </w:rPr>
        <w:t>43 </w:t>
      </w:r>
      <w:r w:rsidRPr="000918A0">
        <w:rPr>
          <w:b/>
          <w:sz w:val="22"/>
          <w:szCs w:val="22"/>
        </w:rPr>
        <w:t xml:space="preserve"> (</w:t>
      </w:r>
      <w:proofErr w:type="gramEnd"/>
      <w:r w:rsidRPr="000918A0">
        <w:rPr>
          <w:b/>
          <w:sz w:val="22"/>
          <w:szCs w:val="22"/>
        </w:rPr>
        <w:t>круглосуточно и без выходных дней)</w:t>
      </w:r>
    </w:p>
    <w:p w14:paraId="7A6BBA5D" w14:textId="77777777" w:rsidR="006912BC" w:rsidRDefault="006912BC" w:rsidP="006912BC">
      <w:pPr>
        <w:rPr>
          <w:color w:val="000000"/>
          <w:sz w:val="24"/>
          <w:szCs w:val="24"/>
          <w:lang w:eastAsia="ru-RU"/>
        </w:rPr>
      </w:pPr>
    </w:p>
    <w:p w14:paraId="11D987FC" w14:textId="77777777" w:rsidR="006912BC" w:rsidRDefault="006912BC" w:rsidP="006912BC">
      <w:pPr>
        <w:rPr>
          <w:b/>
          <w:sz w:val="20"/>
          <w:szCs w:val="20"/>
        </w:rPr>
      </w:pPr>
    </w:p>
    <w:p w14:paraId="61428E4F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515A5CA4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12A0E7A8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41E3D6F9" w14:textId="77777777"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29D70E84" wp14:editId="3A54B339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BAD81C" w14:textId="77777777" w:rsidR="00B32EE3" w:rsidRDefault="00B32EE3" w:rsidP="00626A86">
      <w:pPr>
        <w:jc w:val="center"/>
        <w:rPr>
          <w:b/>
          <w:sz w:val="20"/>
          <w:szCs w:val="20"/>
        </w:rPr>
      </w:pPr>
    </w:p>
    <w:p w14:paraId="07019938" w14:textId="77777777" w:rsidR="00114ED9" w:rsidRDefault="00114ED9" w:rsidP="00626A86">
      <w:pPr>
        <w:jc w:val="center"/>
        <w:rPr>
          <w:b/>
        </w:rPr>
      </w:pPr>
    </w:p>
    <w:p w14:paraId="635FB429" w14:textId="77777777"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14:paraId="698F7949" w14:textId="77777777"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14:paraId="402CD10B" w14:textId="77777777" w:rsidR="000A7F84" w:rsidRDefault="000A7F84" w:rsidP="000A4783"/>
    <w:p w14:paraId="125C5F93" w14:textId="16AEFFAD" w:rsidR="00D751F5" w:rsidRDefault="00E927C7" w:rsidP="00D751F5">
      <w:pPr>
        <w:rPr>
          <w:noProof/>
          <w:lang w:eastAsia="ru-RU"/>
        </w:rPr>
      </w:pPr>
      <w:r>
        <w:pict w14:anchorId="5E6C60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14:paraId="52935BE6" w14:textId="249B7B5D" w:rsidR="00F40448" w:rsidRDefault="00F40448" w:rsidP="00D751F5">
      <w:pPr>
        <w:rPr>
          <w:noProof/>
          <w:lang w:eastAsia="ru-RU"/>
        </w:rPr>
      </w:pPr>
    </w:p>
    <w:p w14:paraId="7BD8600B" w14:textId="3852F24B" w:rsidR="00F40448" w:rsidRDefault="00DF2958" w:rsidP="00D751F5">
      <w:pPr>
        <w:rPr>
          <w:noProof/>
          <w:lang w:eastAsia="ru-RU"/>
        </w:rPr>
      </w:pPr>
      <w:r>
        <w:rPr>
          <w:noProof/>
        </w:rPr>
        <w:drawing>
          <wp:inline distT="0" distB="0" distL="0" distR="0" wp14:anchorId="1B69257E" wp14:editId="357DA9C7">
            <wp:extent cx="2857500" cy="182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1B683" w14:textId="11C393F6" w:rsidR="00F40448" w:rsidRDefault="00F40448" w:rsidP="00D751F5">
      <w:pPr>
        <w:rPr>
          <w:noProof/>
          <w:lang w:eastAsia="ru-RU"/>
        </w:rPr>
      </w:pPr>
    </w:p>
    <w:p w14:paraId="17100C14" w14:textId="5DAC0839" w:rsidR="00F40448" w:rsidRDefault="00F40448" w:rsidP="00D751F5">
      <w:pPr>
        <w:rPr>
          <w:noProof/>
          <w:lang w:eastAsia="ru-RU"/>
        </w:rPr>
      </w:pPr>
    </w:p>
    <w:p w14:paraId="4E1E5B19" w14:textId="177A17B4" w:rsidR="005845A1" w:rsidRDefault="00D751F5" w:rsidP="00626A86">
      <w:pPr>
        <w:ind w:left="180"/>
        <w:rPr>
          <w:noProof/>
          <w:lang w:eastAsia="ru-RU"/>
        </w:rPr>
      </w:pPr>
      <w:r>
        <w:t xml:space="preserve">   </w:t>
      </w:r>
    </w:p>
    <w:p w14:paraId="7D999CAE" w14:textId="77777777" w:rsidR="007262CF" w:rsidRPr="000A7F84" w:rsidRDefault="00D751F5" w:rsidP="0082505B">
      <w:pPr>
        <w:ind w:left="180"/>
        <w:rPr>
          <w:noProof/>
          <w:lang w:eastAsia="ru-RU"/>
        </w:rPr>
      </w:pPr>
      <w:r>
        <w:t xml:space="preserve"> </w:t>
      </w:r>
      <w:r w:rsidR="00E927C7">
        <w:pict w14:anchorId="27FDB6FF">
          <v:shape id="_x0000_i1026" type="#_x0000_t75" alt="" style="width:24pt;height:24pt"/>
        </w:pict>
      </w:r>
      <w:r w:rsidR="00E927C7">
        <w:pict w14:anchorId="4B621E84">
          <v:shape id="_x0000_i1027" type="#_x0000_t75" alt="" style="width:24pt;height:24pt"/>
        </w:pict>
      </w:r>
      <w:r w:rsidR="00E927C7">
        <w:pict w14:anchorId="0E398B8B">
          <v:shape id="_x0000_i1028" type="#_x0000_t75" alt="" style="width:24pt;height:24pt"/>
        </w:pict>
      </w:r>
      <w:r w:rsidR="00E927C7">
        <w:pict w14:anchorId="50AB01F3">
          <v:shape id="_x0000_i1029" type="#_x0000_t75" alt="" style="width:24pt;height:24pt"/>
        </w:pict>
      </w:r>
    </w:p>
    <w:p w14:paraId="091CADCF" w14:textId="77777777" w:rsidR="00454300" w:rsidRPr="005845A1" w:rsidRDefault="00AF0432" w:rsidP="005845A1">
      <w:pPr>
        <w:pStyle w:val="ConsPlusNormal"/>
        <w:widowControl/>
        <w:tabs>
          <w:tab w:val="left" w:pos="4680"/>
        </w:tabs>
        <w:ind w:firstLine="425"/>
        <w:jc w:val="center"/>
        <w:rPr>
          <w:b/>
          <w:sz w:val="28"/>
          <w:szCs w:val="28"/>
        </w:rPr>
      </w:pPr>
      <w:r w:rsidRPr="00180DB1">
        <w:rPr>
          <w:rFonts w:ascii="Times New Roman" w:hAnsi="Times New Roman" w:cs="Times New Roman"/>
          <w:b/>
          <w:sz w:val="27"/>
          <w:szCs w:val="27"/>
        </w:rPr>
        <w:t xml:space="preserve">Памятка. </w:t>
      </w:r>
    </w:p>
    <w:p w14:paraId="2C449593" w14:textId="4E4C293A" w:rsidR="00454300" w:rsidRDefault="005845A1" w:rsidP="005845A1">
      <w:pPr>
        <w:jc w:val="center"/>
        <w:rPr>
          <w:b/>
          <w:sz w:val="20"/>
          <w:szCs w:val="20"/>
        </w:rPr>
      </w:pPr>
      <w:r w:rsidRPr="005845A1">
        <w:rPr>
          <w:b/>
        </w:rPr>
        <w:t>В</w:t>
      </w:r>
      <w:r w:rsidR="00F40448">
        <w:rPr>
          <w:b/>
        </w:rPr>
        <w:t>ыбор</w:t>
      </w:r>
      <w:r w:rsidRPr="005845A1">
        <w:rPr>
          <w:b/>
        </w:rPr>
        <w:t xml:space="preserve"> парфюмерно-косметической продукции</w:t>
      </w:r>
      <w:r w:rsidR="00F40448">
        <w:rPr>
          <w:b/>
        </w:rPr>
        <w:t xml:space="preserve"> к 14 февраля. </w:t>
      </w:r>
    </w:p>
    <w:p w14:paraId="5E2AE4CB" w14:textId="77777777" w:rsidR="001806E0" w:rsidRDefault="001806E0" w:rsidP="00D751F5">
      <w:pPr>
        <w:rPr>
          <w:b/>
          <w:sz w:val="20"/>
          <w:szCs w:val="20"/>
        </w:rPr>
      </w:pPr>
    </w:p>
    <w:p w14:paraId="2E982906" w14:textId="77777777" w:rsidR="007262CF" w:rsidRDefault="007262CF" w:rsidP="00626A86">
      <w:pPr>
        <w:ind w:left="180"/>
        <w:rPr>
          <w:b/>
          <w:sz w:val="24"/>
          <w:szCs w:val="24"/>
        </w:rPr>
      </w:pPr>
    </w:p>
    <w:p w14:paraId="1E6A8686" w14:textId="77777777" w:rsidR="005845A1" w:rsidRDefault="005845A1" w:rsidP="00626A86">
      <w:pPr>
        <w:ind w:left="180"/>
        <w:rPr>
          <w:b/>
          <w:sz w:val="24"/>
          <w:szCs w:val="24"/>
        </w:rPr>
      </w:pPr>
    </w:p>
    <w:p w14:paraId="77B7971F" w14:textId="77777777" w:rsidR="005845A1" w:rsidRPr="000E2C9D" w:rsidRDefault="005845A1" w:rsidP="00626A86">
      <w:pPr>
        <w:ind w:left="180"/>
        <w:rPr>
          <w:b/>
          <w:sz w:val="24"/>
          <w:szCs w:val="24"/>
        </w:rPr>
      </w:pPr>
    </w:p>
    <w:p w14:paraId="592D754C" w14:textId="77777777" w:rsidR="008C0C31" w:rsidRDefault="00626A86" w:rsidP="00D751F5">
      <w:pPr>
        <w:ind w:left="180"/>
        <w:jc w:val="center"/>
        <w:rPr>
          <w:b/>
        </w:rPr>
      </w:pPr>
      <w:r>
        <w:rPr>
          <w:b/>
        </w:rPr>
        <w:t>г.</w:t>
      </w:r>
      <w:r w:rsidR="00B32EE3">
        <w:rPr>
          <w:b/>
        </w:rPr>
        <w:t xml:space="preserve"> </w:t>
      </w:r>
      <w:r>
        <w:rPr>
          <w:b/>
        </w:rPr>
        <w:t xml:space="preserve">Якутск </w:t>
      </w:r>
    </w:p>
    <w:p w14:paraId="3FF9DA52" w14:textId="77777777" w:rsidR="00FC3853" w:rsidRDefault="00FC3853" w:rsidP="00CE5523">
      <w:pPr>
        <w:pStyle w:val="a6"/>
        <w:shd w:val="clear" w:color="auto" w:fill="FFFFFF" w:themeFill="background1"/>
        <w:spacing w:before="0" w:after="0"/>
        <w:jc w:val="both"/>
        <w:rPr>
          <w:sz w:val="22"/>
          <w:szCs w:val="22"/>
          <w:shd w:val="clear" w:color="auto" w:fill="D0D3DC"/>
        </w:rPr>
      </w:pPr>
    </w:p>
    <w:p w14:paraId="6F396356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lastRenderedPageBreak/>
        <w:t>При продаже парфюмерно-косметической  продукции продавец должен соблюдать требования Закона РФ от 07.02.1992 № 2300-1 «О защите прав потребителей» (далее – Закон о защите прав потребителей), Технического регламента Таможенного Союза «О безопасности парфюмерно-косметической продукции», принятого Решением Коллегии Евразийской экономической комиссии от 23.09.2011 N 799 (далее - ТР ТС 009/2011) и Правил продажи товаров по договору розничной купли-продажи, утвержденных постановлением Правительства РФ от 31.12.2020г. № 2463 (далее - Правила продажи).</w:t>
      </w:r>
    </w:p>
    <w:p w14:paraId="07A4DB7F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5A855759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Необходимо помнить, что парфюмерно-косметические товары вернуть</w:t>
      </w:r>
      <w:r>
        <w:t>/обменять</w:t>
      </w:r>
      <w:r w:rsidRPr="005845A1">
        <w:t xml:space="preserve"> в магазин можно только при наличии в них недостатков либо если Вам при покупке (т.е. в момент заключения договора) не предоставлена полная и достоверная информация о товаре.</w:t>
      </w:r>
    </w:p>
    <w:p w14:paraId="4874E4B9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47775C8E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Маркировка парфюмерно-косметической продукции должна содержать следующую информацию:</w:t>
      </w:r>
    </w:p>
    <w:p w14:paraId="49269B23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наименование, название (при наличии) парфюмерно-косметической продукции;</w:t>
      </w:r>
    </w:p>
    <w:p w14:paraId="691A689A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назначение парфюмерно-косметической продукции, если это не следует из наименования продукции, а косметика, предназначенная для детей, должна иметь соответствующую информацию в маркировке;</w:t>
      </w:r>
    </w:p>
    <w:p w14:paraId="352BC273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наименование изготовителя и его местонахождение (юридический адрес, включая страну);</w:t>
      </w:r>
    </w:p>
    <w:p w14:paraId="6ACF7BD5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 xml:space="preserve">- страна происхождения парфюмерно-косметической продукции (если страна, где расположено производство продукции, не </w:t>
      </w:r>
      <w:r w:rsidRPr="005845A1">
        <w:t>совпадает с юридическим адресом изготовителя);</w:t>
      </w:r>
    </w:p>
    <w:p w14:paraId="34CE9437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наименование и местонахождения организации (юридический адрес), уполномоченной изготовителем на принятие претензий от потребителя (уполномоченный представитель изготовителя или импортер), если изготовитель не принимает претензии сам на территории государства - члена ТС;</w:t>
      </w:r>
    </w:p>
    <w:p w14:paraId="7418C2F1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номинальное количество продукции в потребительской таре (объем, и (или) масса, и (или) штуки);</w:t>
      </w:r>
    </w:p>
    <w:p w14:paraId="74FB83E5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срок годности;</w:t>
      </w:r>
    </w:p>
    <w:p w14:paraId="6FFFDB34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описание условий хранения в случае, если эти условия отличаются от стандартных;</w:t>
      </w:r>
    </w:p>
    <w:p w14:paraId="45895333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особые меры предосторожности (при необходимости) при применении продукции, в том числе информация о предупреждениях;</w:t>
      </w:r>
    </w:p>
    <w:p w14:paraId="4049A85D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номер партии или специальный код, позволяющие идентифицировать партию парфюмерно-косметической продукции;</w:t>
      </w:r>
    </w:p>
    <w:p w14:paraId="64CCD3A5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сведения о способах применения парфюмерно-косметической продукции, отсутствие которых может привести к неправильному использованию потребителем парфюмерно-косметической продукции;</w:t>
      </w:r>
    </w:p>
    <w:p w14:paraId="20E0554F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список ингредиентов, который может быть представлен либо на русском языке, либо в соответствии с международной номенклатурой косметических ингредиентов (INCI) с использованием букв латинского алфавита.</w:t>
      </w:r>
    </w:p>
    <w:p w14:paraId="59356E8C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 xml:space="preserve">Парфюмерно-косметическая продукция должна соответствовать требованиям Технического регламента, который устанавливает, среди прочего, требования к продукции (ее составу, физико-химическим, микробиологическим, токсикологическим показателям, содержанию токсичных элементов и др.) в целях защиты жизни и </w:t>
      </w:r>
      <w:r w:rsidRPr="005845A1">
        <w:t>здоровья человека, имущества, охраны окружающей среды, а также предупреждения действий, вводящих в заблуждение потребителей относительно ее назначения и безопасности.</w:t>
      </w:r>
    </w:p>
    <w:p w14:paraId="71DEC932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С 01.10.2020 г. введена обязательная маркировка духов и туалетной воды (Постановление Правительства Российской Федерации от 31.12.2019 № 1957 «Об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духов и туалетной воды»).</w:t>
      </w:r>
    </w:p>
    <w:p w14:paraId="0AD9894A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Маркировка проводится путем нанесения информации для потребителя в виде надписей, цифровых, цветовых и графических обозначений на потребительскую тару, этикетку, ярлык. Если к парфюмерно-косметической продукции есть сопроводительная информация (ярлык), то на продукцию наносится графический знак в виде кисти руки на открытой книге.</w:t>
      </w:r>
    </w:p>
    <w:p w14:paraId="567494C1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При продаже товаров потребителю предоставляется возможность самостоятельно или с помощью продавца ознакомиться с необходимыми товарами.</w:t>
      </w:r>
    </w:p>
    <w:p w14:paraId="517B84C8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Продавец обязан обеспечить наличие ценников на реализуемые товары с указанием наименования товара, цены за единицу.</w:t>
      </w:r>
    </w:p>
    <w:p w14:paraId="0AA1D03D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 xml:space="preserve">В случае, когда продавец (изготовитель) представил ненадлежащую информацию о себе либо о реализуемом товаре, потребитель вправе отказаться от договора и потребовать возврата уплаченной за товар суммы и возмещение других убытков (ст. 8, </w:t>
      </w:r>
    </w:p>
    <w:sectPr w:rsidR="005845A1" w:rsidRPr="005845A1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928B6" w14:textId="77777777" w:rsidR="00E927C7" w:rsidRDefault="00E927C7" w:rsidP="006D3B8C">
      <w:r>
        <w:separator/>
      </w:r>
    </w:p>
  </w:endnote>
  <w:endnote w:type="continuationSeparator" w:id="0">
    <w:p w14:paraId="6403B211" w14:textId="77777777" w:rsidR="00E927C7" w:rsidRDefault="00E927C7" w:rsidP="006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85AA5" w14:textId="77777777" w:rsidR="00E927C7" w:rsidRDefault="00E927C7" w:rsidP="006D3B8C">
      <w:r>
        <w:separator/>
      </w:r>
    </w:p>
  </w:footnote>
  <w:footnote w:type="continuationSeparator" w:id="0">
    <w:p w14:paraId="53B6BB33" w14:textId="77777777" w:rsidR="00E927C7" w:rsidRDefault="00E927C7" w:rsidP="006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17"/>
  </w:num>
  <w:num w:numId="11">
    <w:abstractNumId w:val="8"/>
  </w:num>
  <w:num w:numId="12">
    <w:abstractNumId w:val="15"/>
  </w:num>
  <w:num w:numId="13">
    <w:abstractNumId w:val="14"/>
  </w:num>
  <w:num w:numId="14">
    <w:abstractNumId w:val="12"/>
  </w:num>
  <w:num w:numId="15">
    <w:abstractNumId w:val="18"/>
  </w:num>
  <w:num w:numId="16">
    <w:abstractNumId w:val="9"/>
  </w:num>
  <w:num w:numId="17">
    <w:abstractNumId w:val="16"/>
  </w:num>
  <w:num w:numId="18">
    <w:abstractNumId w:val="3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42E8F"/>
    <w:rsid w:val="00050E37"/>
    <w:rsid w:val="0006667F"/>
    <w:rsid w:val="00073EFD"/>
    <w:rsid w:val="00080791"/>
    <w:rsid w:val="00090FD6"/>
    <w:rsid w:val="000961A9"/>
    <w:rsid w:val="00097C7A"/>
    <w:rsid w:val="000A4783"/>
    <w:rsid w:val="000A7F84"/>
    <w:rsid w:val="000D2803"/>
    <w:rsid w:val="000D5000"/>
    <w:rsid w:val="000E74CB"/>
    <w:rsid w:val="00114ED9"/>
    <w:rsid w:val="00134159"/>
    <w:rsid w:val="00136542"/>
    <w:rsid w:val="0014028A"/>
    <w:rsid w:val="001445DD"/>
    <w:rsid w:val="00155955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202D49"/>
    <w:rsid w:val="00263D1F"/>
    <w:rsid w:val="00276F9C"/>
    <w:rsid w:val="002823B0"/>
    <w:rsid w:val="002A1728"/>
    <w:rsid w:val="002A787D"/>
    <w:rsid w:val="002C5003"/>
    <w:rsid w:val="002E1D38"/>
    <w:rsid w:val="002E478F"/>
    <w:rsid w:val="002F17BD"/>
    <w:rsid w:val="002F1F3B"/>
    <w:rsid w:val="00316ADC"/>
    <w:rsid w:val="00340461"/>
    <w:rsid w:val="00340FA6"/>
    <w:rsid w:val="00343662"/>
    <w:rsid w:val="00374DDA"/>
    <w:rsid w:val="003858CA"/>
    <w:rsid w:val="003A1285"/>
    <w:rsid w:val="003A2F25"/>
    <w:rsid w:val="003A6BD9"/>
    <w:rsid w:val="003B4076"/>
    <w:rsid w:val="003E43B3"/>
    <w:rsid w:val="003F4C5A"/>
    <w:rsid w:val="00447AE3"/>
    <w:rsid w:val="00454300"/>
    <w:rsid w:val="00457070"/>
    <w:rsid w:val="00496BF9"/>
    <w:rsid w:val="004A176E"/>
    <w:rsid w:val="004C3951"/>
    <w:rsid w:val="004E7A17"/>
    <w:rsid w:val="004F0CDE"/>
    <w:rsid w:val="004F0D44"/>
    <w:rsid w:val="004F68BA"/>
    <w:rsid w:val="005000C9"/>
    <w:rsid w:val="00525850"/>
    <w:rsid w:val="00551991"/>
    <w:rsid w:val="005845A1"/>
    <w:rsid w:val="005B0221"/>
    <w:rsid w:val="005C2092"/>
    <w:rsid w:val="005D1918"/>
    <w:rsid w:val="005D22D0"/>
    <w:rsid w:val="005E6FE0"/>
    <w:rsid w:val="00626A86"/>
    <w:rsid w:val="00633EC7"/>
    <w:rsid w:val="00636691"/>
    <w:rsid w:val="00673B60"/>
    <w:rsid w:val="006912BC"/>
    <w:rsid w:val="00695B16"/>
    <w:rsid w:val="006A6785"/>
    <w:rsid w:val="006B154A"/>
    <w:rsid w:val="006D3B8C"/>
    <w:rsid w:val="006E539A"/>
    <w:rsid w:val="006E77E1"/>
    <w:rsid w:val="007232E1"/>
    <w:rsid w:val="007262CF"/>
    <w:rsid w:val="00766649"/>
    <w:rsid w:val="007C14A0"/>
    <w:rsid w:val="0081370E"/>
    <w:rsid w:val="008166B5"/>
    <w:rsid w:val="0082505B"/>
    <w:rsid w:val="008454E3"/>
    <w:rsid w:val="008C0C31"/>
    <w:rsid w:val="008C365B"/>
    <w:rsid w:val="008F30E6"/>
    <w:rsid w:val="00906051"/>
    <w:rsid w:val="00907F9F"/>
    <w:rsid w:val="0093276F"/>
    <w:rsid w:val="00964A54"/>
    <w:rsid w:val="00980AB3"/>
    <w:rsid w:val="009C36D8"/>
    <w:rsid w:val="009D27AD"/>
    <w:rsid w:val="009E75CE"/>
    <w:rsid w:val="00A1792F"/>
    <w:rsid w:val="00A4064B"/>
    <w:rsid w:val="00A4704C"/>
    <w:rsid w:val="00A76470"/>
    <w:rsid w:val="00A76944"/>
    <w:rsid w:val="00A940AE"/>
    <w:rsid w:val="00AB4B0A"/>
    <w:rsid w:val="00AF0432"/>
    <w:rsid w:val="00B06E24"/>
    <w:rsid w:val="00B23D03"/>
    <w:rsid w:val="00B32EE3"/>
    <w:rsid w:val="00B812B6"/>
    <w:rsid w:val="00B9686B"/>
    <w:rsid w:val="00BB4567"/>
    <w:rsid w:val="00BC2CAF"/>
    <w:rsid w:val="00BC694F"/>
    <w:rsid w:val="00BD2598"/>
    <w:rsid w:val="00BD48B0"/>
    <w:rsid w:val="00C16954"/>
    <w:rsid w:val="00C35110"/>
    <w:rsid w:val="00C44743"/>
    <w:rsid w:val="00C54E8C"/>
    <w:rsid w:val="00C5542F"/>
    <w:rsid w:val="00CA3142"/>
    <w:rsid w:val="00CE5523"/>
    <w:rsid w:val="00D16993"/>
    <w:rsid w:val="00D32D9E"/>
    <w:rsid w:val="00D3392A"/>
    <w:rsid w:val="00D346F4"/>
    <w:rsid w:val="00D420AF"/>
    <w:rsid w:val="00D67B37"/>
    <w:rsid w:val="00D751F5"/>
    <w:rsid w:val="00DC399E"/>
    <w:rsid w:val="00DD73B1"/>
    <w:rsid w:val="00DF2958"/>
    <w:rsid w:val="00DF4D53"/>
    <w:rsid w:val="00E01A7E"/>
    <w:rsid w:val="00E22F4D"/>
    <w:rsid w:val="00E37D10"/>
    <w:rsid w:val="00E53141"/>
    <w:rsid w:val="00E90B7A"/>
    <w:rsid w:val="00E91A2B"/>
    <w:rsid w:val="00E927C7"/>
    <w:rsid w:val="00EA25DF"/>
    <w:rsid w:val="00EC5845"/>
    <w:rsid w:val="00ED63D4"/>
    <w:rsid w:val="00F015DF"/>
    <w:rsid w:val="00F04A5C"/>
    <w:rsid w:val="00F07309"/>
    <w:rsid w:val="00F368F9"/>
    <w:rsid w:val="00F40448"/>
    <w:rsid w:val="00F9226B"/>
    <w:rsid w:val="00F97B0C"/>
    <w:rsid w:val="00FB7BC4"/>
    <w:rsid w:val="00FC3853"/>
    <w:rsid w:val="00FD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6CB814"/>
  <w15:docId w15:val="{9E416154-F4A3-4709-98C7-093A882B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rsid w:val="004F0CDE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4F0CDE"/>
    <w:pPr>
      <w:spacing w:after="120"/>
    </w:pPr>
  </w:style>
  <w:style w:type="paragraph" w:styleId="a5">
    <w:name w:val="List"/>
    <w:basedOn w:val="a4"/>
    <w:rsid w:val="004F0CDE"/>
    <w:rPr>
      <w:rFonts w:cs="Mangal"/>
    </w:rPr>
  </w:style>
  <w:style w:type="paragraph" w:customStyle="1" w:styleId="13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0CDE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7">
    <w:name w:val="Strong"/>
    <w:uiPriority w:val="22"/>
    <w:qFormat/>
    <w:rsid w:val="006A6785"/>
    <w:rPr>
      <w:b/>
      <w:bCs/>
    </w:rPr>
  </w:style>
  <w:style w:type="paragraph" w:styleId="a8">
    <w:name w:val="Balloon Text"/>
    <w:basedOn w:val="a"/>
    <w:link w:val="a9"/>
    <w:rsid w:val="004570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a">
    <w:name w:val="header"/>
    <w:basedOn w:val="a"/>
    <w:link w:val="ab"/>
    <w:rsid w:val="006D3B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3B8C"/>
    <w:rPr>
      <w:sz w:val="28"/>
      <w:szCs w:val="28"/>
      <w:lang w:eastAsia="ar-SA"/>
    </w:rPr>
  </w:style>
  <w:style w:type="paragraph" w:styleId="ac">
    <w:name w:val="footer"/>
    <w:basedOn w:val="a"/>
    <w:link w:val="ad"/>
    <w:rsid w:val="006D3B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D3B8C"/>
    <w:rPr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zpp.rospotrebnadzo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6264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10</cp:revision>
  <cp:lastPrinted>2018-08-14T02:37:00Z</cp:lastPrinted>
  <dcterms:created xsi:type="dcterms:W3CDTF">2025-01-13T01:38:00Z</dcterms:created>
  <dcterms:modified xsi:type="dcterms:W3CDTF">2026-01-27T01:02:00Z</dcterms:modified>
</cp:coreProperties>
</file>