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EED" w:rsidRDefault="00697EED" w:rsidP="00697EED">
      <w:pPr>
        <w:shd w:val="clear" w:color="auto" w:fill="F8F8F8"/>
        <w:spacing w:before="100" w:beforeAutospacing="1" w:after="100" w:afterAutospacing="1"/>
        <w:jc w:val="both"/>
        <w:rPr>
          <w:sz w:val="25"/>
          <w:szCs w:val="25"/>
          <w:lang w:eastAsia="ru-RU"/>
        </w:rPr>
      </w:pPr>
    </w:p>
    <w:p w:rsidR="00740BD8" w:rsidRDefault="00740BD8" w:rsidP="00C12881">
      <w:pPr>
        <w:rPr>
          <w:b/>
          <w:i/>
          <w:color w:val="00B050"/>
          <w:sz w:val="22"/>
          <w:szCs w:val="22"/>
          <w:shd w:val="clear" w:color="auto" w:fill="FFFFFF" w:themeFill="background1"/>
        </w:rPr>
      </w:pP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авиационными правилами действиями (бездействием) перевозчика, влекущими за собой неисполнение или ненадлежащее исполнение обязательств по договору воздушной перевозки пассажира.</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xml:space="preserve">Для справки: в соответствии с п. 3 ст.108 Воздушного кодекса РФ под членами семьи понимаются супруги, родители и дети (усыновители и усыновленные), под близкими родственниками - дедушки, бабушки и внуки, полнородные и </w:t>
      </w:r>
      <w:proofErr w:type="spellStart"/>
      <w:r w:rsidRPr="009F3C97">
        <w:rPr>
          <w:color w:val="000000"/>
          <w:sz w:val="24"/>
          <w:szCs w:val="24"/>
          <w:lang w:eastAsia="ru-RU"/>
        </w:rPr>
        <w:t>неполнородные</w:t>
      </w:r>
      <w:proofErr w:type="spellEnd"/>
      <w:r w:rsidRPr="009F3C97">
        <w:rPr>
          <w:color w:val="000000"/>
          <w:sz w:val="24"/>
          <w:szCs w:val="24"/>
          <w:lang w:eastAsia="ru-RU"/>
        </w:rPr>
        <w:t xml:space="preserve"> братья и сестры.</w:t>
      </w: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a7"/>
        <w:shd w:val="clear" w:color="auto" w:fill="FFFFFF"/>
        <w:spacing w:before="0" w:after="0"/>
        <w:jc w:val="both"/>
      </w:pPr>
    </w:p>
    <w:p w:rsidR="009F3C97" w:rsidRPr="009F3C97" w:rsidRDefault="009F3C97" w:rsidP="009F3C97">
      <w:pPr>
        <w:rPr>
          <w:color w:val="000000"/>
          <w:sz w:val="24"/>
          <w:szCs w:val="24"/>
          <w:lang w:eastAsia="ru-RU"/>
        </w:rPr>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9F3C97" w:rsidRPr="009F3C97" w:rsidRDefault="009F3C97" w:rsidP="009F3C97">
      <w:pPr>
        <w:pStyle w:val="p1"/>
        <w:shd w:val="clear" w:color="auto" w:fill="FFFFFF"/>
        <w:spacing w:before="0" w:beforeAutospacing="0" w:after="0" w:afterAutospacing="0"/>
        <w:ind w:firstLine="300"/>
        <w:jc w:val="both"/>
        <w:textAlignment w:val="baseline"/>
      </w:pPr>
    </w:p>
    <w:p w:rsidR="00F8682E" w:rsidRPr="00D552B9" w:rsidRDefault="00F8682E" w:rsidP="00F8682E">
      <w:pPr>
        <w:rPr>
          <w:color w:val="000000" w:themeColor="text1"/>
          <w:sz w:val="14"/>
          <w:szCs w:val="14"/>
        </w:rPr>
      </w:pPr>
      <w:proofErr w:type="spellStart"/>
      <w:r w:rsidRPr="00D552B9">
        <w:rPr>
          <w:b/>
          <w:i/>
          <w:sz w:val="14"/>
          <w:szCs w:val="14"/>
          <w:shd w:val="clear" w:color="auto" w:fill="FFFFFF" w:themeFill="background1"/>
        </w:rPr>
        <w:t>нформация</w:t>
      </w:r>
      <w:proofErr w:type="spellEnd"/>
      <w:r w:rsidRPr="00D552B9">
        <w:rPr>
          <w:b/>
          <w:i/>
          <w:sz w:val="14"/>
          <w:szCs w:val="14"/>
          <w:shd w:val="clear" w:color="auto" w:fill="FFFFFF" w:themeFill="background1"/>
        </w:rPr>
        <w:t xml:space="preserve"> </w:t>
      </w:r>
      <w:proofErr w:type="gramStart"/>
      <w:r w:rsidRPr="00D552B9">
        <w:rPr>
          <w:b/>
          <w:i/>
          <w:sz w:val="14"/>
          <w:szCs w:val="14"/>
          <w:shd w:val="clear" w:color="auto" w:fill="FFFFFF" w:themeFill="background1"/>
        </w:rPr>
        <w:t>подготовлена</w:t>
      </w:r>
      <w:proofErr w:type="gramEnd"/>
      <w:r w:rsidRPr="00D552B9">
        <w:rPr>
          <w:b/>
          <w:i/>
          <w:sz w:val="14"/>
          <w:szCs w:val="14"/>
          <w:shd w:val="clear" w:color="auto" w:fill="FFFFFF" w:themeFill="background1"/>
        </w:rPr>
        <w:t xml:space="preserve"> с использованием открытых Интернет-ресурсов</w:t>
      </w:r>
    </w:p>
    <w:p w:rsidR="00F8682E" w:rsidRDefault="00F8682E" w:rsidP="00C12881">
      <w:pPr>
        <w:rPr>
          <w:b/>
          <w:i/>
          <w:color w:val="00B050"/>
          <w:sz w:val="22"/>
          <w:szCs w:val="22"/>
          <w:shd w:val="clear" w:color="auto" w:fill="FFFFFF" w:themeFill="background1"/>
        </w:rPr>
      </w:pPr>
    </w:p>
    <w:p w:rsidR="00044F7C" w:rsidRPr="00C12881" w:rsidRDefault="00044F7C" w:rsidP="00044F7C">
      <w:pPr>
        <w:ind w:firstLine="284"/>
        <w:jc w:val="center"/>
        <w:rPr>
          <w:color w:val="000000" w:themeColor="text1"/>
          <w:sz w:val="24"/>
          <w:szCs w:val="24"/>
        </w:rPr>
      </w:pPr>
      <w:r w:rsidRPr="00044F7C">
        <w:rPr>
          <w:color w:val="000000" w:themeColor="text1"/>
          <w:sz w:val="22"/>
          <w:szCs w:val="22"/>
        </w:rPr>
        <w:t>ГОСУДАРСТВЕННЫЙ  ИНФОРМАЦИОННЫЙ  РЕСУРС  В СФЕРЕ ЗАЩИТЫ ПРАВ ПОТРЕБИТЕЛЕЙ</w:t>
      </w:r>
      <w:r w:rsidRPr="00C12881">
        <w:rPr>
          <w:color w:val="000000" w:themeColor="text1"/>
          <w:sz w:val="24"/>
          <w:szCs w:val="24"/>
        </w:rPr>
        <w:t xml:space="preserve">   </w:t>
      </w:r>
      <w:hyperlink r:id="rId7" w:history="1">
        <w:r w:rsidRPr="00C12881">
          <w:rPr>
            <w:rStyle w:val="a3"/>
            <w:color w:val="000000" w:themeColor="text1"/>
            <w:sz w:val="24"/>
            <w:szCs w:val="24"/>
          </w:rPr>
          <w:t>http://zpp.rospotrebnadzor.ru/</w:t>
        </w:r>
      </w:hyperlink>
    </w:p>
    <w:p w:rsidR="00044F7C" w:rsidRDefault="00044F7C" w:rsidP="00044F7C">
      <w:pPr>
        <w:rPr>
          <w:b/>
          <w:i/>
          <w:color w:val="00B050"/>
          <w:sz w:val="22"/>
          <w:szCs w:val="22"/>
          <w:shd w:val="clear" w:color="auto" w:fill="FFFFFF" w:themeFill="background1"/>
        </w:rPr>
      </w:pPr>
    </w:p>
    <w:p w:rsidR="00044F7C" w:rsidRDefault="00044F7C" w:rsidP="00C12881">
      <w:pPr>
        <w:rPr>
          <w:b/>
          <w:i/>
          <w:color w:val="00B050"/>
          <w:sz w:val="22"/>
          <w:szCs w:val="22"/>
          <w:shd w:val="clear" w:color="auto" w:fill="FFFFFF" w:themeFill="background1"/>
        </w:rPr>
      </w:pPr>
      <w:r w:rsidRPr="00044F7C">
        <w:rPr>
          <w:b/>
          <w:i/>
          <w:noProof/>
          <w:color w:val="00B050"/>
          <w:sz w:val="22"/>
          <w:szCs w:val="22"/>
          <w:shd w:val="clear" w:color="auto" w:fill="FFFFFF" w:themeFill="background1"/>
          <w:lang w:eastAsia="ru-RU"/>
        </w:rPr>
        <w:drawing>
          <wp:inline distT="0" distB="0" distL="0" distR="0">
            <wp:extent cx="2856316" cy="1514475"/>
            <wp:effectExtent l="1905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857500" cy="1515103"/>
                    </a:xfrm>
                    <a:prstGeom prst="rect">
                      <a:avLst/>
                    </a:prstGeom>
                    <a:noFill/>
                  </pic:spPr>
                </pic:pic>
              </a:graphicData>
            </a:graphic>
          </wp:inline>
        </w:drawing>
      </w:r>
    </w:p>
    <w:p w:rsidR="00044F7C" w:rsidRDefault="00044F7C" w:rsidP="00C12881">
      <w:pPr>
        <w:rPr>
          <w:b/>
          <w:i/>
          <w:color w:val="00B050"/>
          <w:sz w:val="22"/>
          <w:szCs w:val="22"/>
          <w:shd w:val="clear" w:color="auto" w:fill="FFFFFF" w:themeFill="background1"/>
        </w:rPr>
      </w:pPr>
    </w:p>
    <w:p w:rsidR="002A1728" w:rsidRPr="00044F7C" w:rsidRDefault="002A1728" w:rsidP="002A1728">
      <w:pPr>
        <w:jc w:val="center"/>
        <w:rPr>
          <w:b/>
          <w:sz w:val="22"/>
          <w:szCs w:val="22"/>
        </w:rPr>
      </w:pPr>
      <w:r w:rsidRPr="00044F7C">
        <w:rPr>
          <w:b/>
          <w:sz w:val="22"/>
          <w:szCs w:val="22"/>
        </w:rPr>
        <w:t>На данном портале размещено:</w:t>
      </w:r>
    </w:p>
    <w:p w:rsidR="002A1728" w:rsidRPr="00044F7C" w:rsidRDefault="002A1728" w:rsidP="002A1728">
      <w:pPr>
        <w:numPr>
          <w:ilvl w:val="0"/>
          <w:numId w:val="6"/>
        </w:numPr>
        <w:ind w:left="0" w:firstLine="0"/>
        <w:jc w:val="both"/>
        <w:rPr>
          <w:sz w:val="22"/>
          <w:szCs w:val="22"/>
        </w:rPr>
      </w:pPr>
      <w:r w:rsidRPr="00044F7C">
        <w:rPr>
          <w:sz w:val="22"/>
          <w:szCs w:val="22"/>
        </w:rPr>
        <w:t>нормативная правовая база в сфере защите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 xml:space="preserve">сведения о случаях нарушений  требований технических регламентов с указанием конкретных фактов несоответствия продукции обязательным требованиям; </w:t>
      </w:r>
    </w:p>
    <w:p w:rsidR="002A1728" w:rsidRPr="00044F7C" w:rsidRDefault="002A1728" w:rsidP="002A1728">
      <w:pPr>
        <w:numPr>
          <w:ilvl w:val="0"/>
          <w:numId w:val="6"/>
        </w:numPr>
        <w:ind w:left="0" w:firstLine="0"/>
        <w:jc w:val="both"/>
        <w:rPr>
          <w:sz w:val="22"/>
          <w:szCs w:val="22"/>
        </w:rPr>
      </w:pPr>
      <w:r w:rsidRPr="00044F7C">
        <w:rPr>
          <w:sz w:val="22"/>
          <w:szCs w:val="22"/>
        </w:rPr>
        <w:t>результаты проверок,</w:t>
      </w:r>
    </w:p>
    <w:p w:rsidR="002A1728" w:rsidRPr="00044F7C" w:rsidRDefault="002A1728" w:rsidP="002A1728">
      <w:pPr>
        <w:numPr>
          <w:ilvl w:val="0"/>
          <w:numId w:val="6"/>
        </w:numPr>
        <w:ind w:left="0" w:firstLine="0"/>
        <w:jc w:val="both"/>
        <w:rPr>
          <w:sz w:val="22"/>
          <w:szCs w:val="22"/>
        </w:rPr>
      </w:pPr>
      <w:r w:rsidRPr="00044F7C">
        <w:rPr>
          <w:sz w:val="22"/>
          <w:szCs w:val="22"/>
        </w:rPr>
        <w:t>решения судов по делам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новости в сфере защиты прав потребителей;</w:t>
      </w:r>
    </w:p>
    <w:p w:rsidR="002A1728" w:rsidRPr="00044F7C" w:rsidRDefault="002A1728" w:rsidP="002A1728">
      <w:pPr>
        <w:numPr>
          <w:ilvl w:val="0"/>
          <w:numId w:val="6"/>
        </w:numPr>
        <w:ind w:left="0" w:firstLine="0"/>
        <w:jc w:val="both"/>
        <w:rPr>
          <w:sz w:val="22"/>
          <w:szCs w:val="22"/>
        </w:rPr>
      </w:pPr>
      <w:r w:rsidRPr="00044F7C">
        <w:rPr>
          <w:sz w:val="22"/>
          <w:szCs w:val="22"/>
        </w:rPr>
        <w:t>тематические памятки по защите прав потребителей и обучающие видеоролики;</w:t>
      </w:r>
    </w:p>
    <w:p w:rsidR="002A1728" w:rsidRPr="00044F7C" w:rsidRDefault="002A1728" w:rsidP="002A1728">
      <w:pPr>
        <w:numPr>
          <w:ilvl w:val="0"/>
          <w:numId w:val="6"/>
        </w:numPr>
        <w:ind w:left="0" w:firstLine="0"/>
        <w:jc w:val="both"/>
        <w:rPr>
          <w:sz w:val="22"/>
          <w:szCs w:val="22"/>
        </w:rPr>
      </w:pPr>
      <w:r w:rsidRPr="00044F7C">
        <w:rPr>
          <w:sz w:val="22"/>
          <w:szCs w:val="22"/>
        </w:rPr>
        <w:t xml:space="preserve">образцы претензий и исковых заявлений; </w:t>
      </w:r>
    </w:p>
    <w:p w:rsidR="002A1728" w:rsidRPr="00044F7C" w:rsidRDefault="002A1728" w:rsidP="002A1728">
      <w:pPr>
        <w:numPr>
          <w:ilvl w:val="0"/>
          <w:numId w:val="6"/>
        </w:numPr>
        <w:ind w:left="0" w:firstLine="0"/>
        <w:jc w:val="both"/>
        <w:rPr>
          <w:sz w:val="22"/>
          <w:szCs w:val="22"/>
        </w:rPr>
      </w:pPr>
      <w:r w:rsidRPr="00044F7C">
        <w:rPr>
          <w:sz w:val="22"/>
          <w:szCs w:val="22"/>
        </w:rPr>
        <w:t>ВИРТУАЛЬНАЯ ПРИЕМНАЯ, где можно задать интересующий вопрос;</w:t>
      </w:r>
    </w:p>
    <w:p w:rsidR="002A1728" w:rsidRPr="00044F7C" w:rsidRDefault="002A1728" w:rsidP="002A1728">
      <w:pPr>
        <w:numPr>
          <w:ilvl w:val="0"/>
          <w:numId w:val="6"/>
        </w:numPr>
        <w:ind w:left="0" w:firstLine="0"/>
        <w:jc w:val="both"/>
        <w:rPr>
          <w:sz w:val="22"/>
          <w:szCs w:val="22"/>
        </w:rPr>
      </w:pPr>
      <w:r w:rsidRPr="00044F7C">
        <w:rPr>
          <w:sz w:val="22"/>
          <w:szCs w:val="22"/>
        </w:rPr>
        <w:t xml:space="preserve">ВЕРСИЯ ДЛЯ </w:t>
      </w:r>
      <w:proofErr w:type="gramStart"/>
      <w:r w:rsidRPr="00044F7C">
        <w:rPr>
          <w:sz w:val="22"/>
          <w:szCs w:val="22"/>
        </w:rPr>
        <w:t>СЛАБОВИДЯЩИХ</w:t>
      </w:r>
      <w:proofErr w:type="gramEnd"/>
      <w:r w:rsidRPr="00044F7C">
        <w:rPr>
          <w:sz w:val="22"/>
          <w:szCs w:val="22"/>
        </w:rPr>
        <w:t>.</w:t>
      </w:r>
    </w:p>
    <w:p w:rsidR="002A1728" w:rsidRPr="00044F7C" w:rsidRDefault="002A1728" w:rsidP="002A1728">
      <w:pPr>
        <w:jc w:val="both"/>
        <w:rPr>
          <w:b/>
          <w:sz w:val="22"/>
          <w:szCs w:val="22"/>
        </w:rPr>
      </w:pPr>
      <w:r w:rsidRPr="00044F7C">
        <w:rPr>
          <w:b/>
          <w:sz w:val="22"/>
          <w:szCs w:val="22"/>
        </w:rPr>
        <w:t xml:space="preserve">Телефон Консультационного центра по защите прав потребителей: 8 (4112) 446158 </w:t>
      </w:r>
      <w:proofErr w:type="gramStart"/>
      <w:r w:rsidRPr="00044F7C">
        <w:rPr>
          <w:b/>
          <w:sz w:val="22"/>
          <w:szCs w:val="22"/>
        </w:rPr>
        <w:t>(</w:t>
      </w:r>
      <w:r w:rsidRPr="00044F7C">
        <w:rPr>
          <w:b/>
          <w:color w:val="2B2A2A"/>
          <w:sz w:val="22"/>
          <w:szCs w:val="22"/>
          <w:shd w:val="clear" w:color="auto" w:fill="F9F9F9"/>
        </w:rPr>
        <w:t> </w:t>
      </w:r>
      <w:proofErr w:type="gramEnd"/>
      <w:r w:rsidRPr="00044F7C">
        <w:rPr>
          <w:b/>
          <w:color w:val="2B2A2A"/>
          <w:sz w:val="22"/>
          <w:szCs w:val="22"/>
          <w:shd w:val="clear" w:color="auto" w:fill="F9F9F9"/>
        </w:rPr>
        <w:t>с 09:00 ч. до 17:15 часов, кроме субботы и воскресенья, с перерывом с 13:00 ч. до 14:00 ч.</w:t>
      </w:r>
      <w:r w:rsidRPr="00044F7C">
        <w:rPr>
          <w:b/>
          <w:sz w:val="22"/>
          <w:szCs w:val="22"/>
        </w:rPr>
        <w:t xml:space="preserve">) </w:t>
      </w:r>
      <w:proofErr w:type="spellStart"/>
      <w:r w:rsidRPr="00044F7C">
        <w:rPr>
          <w:b/>
          <w:sz w:val="22"/>
          <w:szCs w:val="22"/>
          <w:lang w:val="en-US"/>
        </w:rPr>
        <w:t>zpp</w:t>
      </w:r>
      <w:proofErr w:type="spellEnd"/>
      <w:r w:rsidRPr="00044F7C">
        <w:rPr>
          <w:b/>
          <w:sz w:val="22"/>
          <w:szCs w:val="22"/>
        </w:rPr>
        <w:t>@</w:t>
      </w:r>
      <w:proofErr w:type="spellStart"/>
      <w:r w:rsidRPr="00044F7C">
        <w:rPr>
          <w:b/>
          <w:sz w:val="22"/>
          <w:szCs w:val="22"/>
          <w:lang w:val="en-US"/>
        </w:rPr>
        <w:t>fbuz</w:t>
      </w:r>
      <w:proofErr w:type="spellEnd"/>
      <w:r w:rsidRPr="00044F7C">
        <w:rPr>
          <w:b/>
          <w:sz w:val="22"/>
          <w:szCs w:val="22"/>
        </w:rPr>
        <w:t>14.</w:t>
      </w:r>
      <w:proofErr w:type="spellStart"/>
      <w:r w:rsidRPr="00044F7C">
        <w:rPr>
          <w:b/>
          <w:sz w:val="22"/>
          <w:szCs w:val="22"/>
          <w:lang w:val="en-US"/>
        </w:rPr>
        <w:t>ru</w:t>
      </w:r>
      <w:proofErr w:type="spellEnd"/>
    </w:p>
    <w:p w:rsidR="002A1728" w:rsidRPr="00044F7C" w:rsidRDefault="002A1728" w:rsidP="002A1728">
      <w:pPr>
        <w:jc w:val="both"/>
        <w:rPr>
          <w:b/>
          <w:sz w:val="22"/>
          <w:szCs w:val="22"/>
        </w:rPr>
      </w:pPr>
      <w:r w:rsidRPr="00044F7C">
        <w:rPr>
          <w:b/>
          <w:sz w:val="22"/>
          <w:szCs w:val="22"/>
        </w:rPr>
        <w:t>Единый консультационный центр:</w:t>
      </w:r>
    </w:p>
    <w:p w:rsidR="002A1728" w:rsidRPr="00044F7C" w:rsidRDefault="002A1728" w:rsidP="002A1728">
      <w:pPr>
        <w:jc w:val="both"/>
        <w:rPr>
          <w:b/>
          <w:sz w:val="22"/>
          <w:szCs w:val="22"/>
        </w:rPr>
      </w:pPr>
      <w:r w:rsidRPr="00044F7C">
        <w:rPr>
          <w:b/>
          <w:color w:val="333333"/>
          <w:sz w:val="22"/>
          <w:szCs w:val="22"/>
          <w:shd w:val="clear" w:color="auto" w:fill="FFFFFF"/>
        </w:rPr>
        <w:t> 8 800 555 49 43 </w:t>
      </w:r>
      <w:r w:rsidRPr="00044F7C">
        <w:rPr>
          <w:b/>
          <w:sz w:val="22"/>
          <w:szCs w:val="22"/>
        </w:rPr>
        <w:t xml:space="preserve"> (круглосуточно и без выходных дней)</w:t>
      </w:r>
    </w:p>
    <w:p w:rsidR="006912BC" w:rsidRPr="003E270F" w:rsidRDefault="00D552B9" w:rsidP="006912BC">
      <w:pPr>
        <w:rPr>
          <w:color w:val="000000"/>
          <w:sz w:val="24"/>
          <w:szCs w:val="24"/>
          <w:lang w:eastAsia="ru-RU"/>
        </w:rPr>
      </w:pPr>
      <w:r w:rsidRPr="003E270F">
        <w:rPr>
          <w:b/>
          <w:i/>
          <w:sz w:val="24"/>
          <w:szCs w:val="24"/>
          <w:shd w:val="clear" w:color="auto" w:fill="FFFFFF" w:themeFill="background1"/>
        </w:rPr>
        <w:t xml:space="preserve">                    </w:t>
      </w:r>
    </w:p>
    <w:p w:rsidR="00AF0432" w:rsidRDefault="00AF0432" w:rsidP="000A4783">
      <w:pPr>
        <w:jc w:val="center"/>
        <w:rPr>
          <w:b/>
          <w:sz w:val="20"/>
          <w:szCs w:val="20"/>
        </w:rPr>
      </w:pPr>
    </w:p>
    <w:p w:rsidR="00C12881" w:rsidRDefault="00C12881" w:rsidP="000A4783">
      <w:pPr>
        <w:jc w:val="center"/>
        <w:rPr>
          <w:b/>
          <w:sz w:val="20"/>
          <w:szCs w:val="20"/>
        </w:rPr>
      </w:pPr>
    </w:p>
    <w:p w:rsidR="00AF0432" w:rsidRDefault="00AF0432" w:rsidP="000A4783">
      <w:pPr>
        <w:jc w:val="center"/>
        <w:rPr>
          <w:b/>
          <w:sz w:val="20"/>
          <w:szCs w:val="20"/>
        </w:rPr>
      </w:pPr>
    </w:p>
    <w:p w:rsidR="00626A86" w:rsidRDefault="00D751F5" w:rsidP="000A4783">
      <w:pPr>
        <w:jc w:val="center"/>
        <w:rPr>
          <w:b/>
          <w:sz w:val="20"/>
          <w:szCs w:val="20"/>
        </w:rPr>
      </w:pPr>
      <w:r>
        <w:rPr>
          <w:b/>
          <w:noProof/>
          <w:sz w:val="20"/>
          <w:szCs w:val="20"/>
          <w:lang w:eastAsia="ru-RU"/>
        </w:rPr>
        <w:drawing>
          <wp:inline distT="0" distB="0" distL="0" distR="0">
            <wp:extent cx="638175" cy="590550"/>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638175" cy="590550"/>
                    </a:xfrm>
                    <a:prstGeom prst="rect">
                      <a:avLst/>
                    </a:prstGeom>
                    <a:noFill/>
                    <a:ln w="9525">
                      <a:noFill/>
                      <a:miter lim="800000"/>
                      <a:headEnd/>
                      <a:tailEnd/>
                    </a:ln>
                  </pic:spPr>
                </pic:pic>
              </a:graphicData>
            </a:graphic>
          </wp:inline>
        </w:drawing>
      </w:r>
    </w:p>
    <w:p w:rsidR="00B32EE3" w:rsidRDefault="00B32EE3" w:rsidP="00626A86">
      <w:pPr>
        <w:jc w:val="center"/>
        <w:rPr>
          <w:b/>
          <w:sz w:val="20"/>
          <w:szCs w:val="20"/>
        </w:rPr>
      </w:pPr>
    </w:p>
    <w:p w:rsidR="00114ED9" w:rsidRDefault="00114ED9" w:rsidP="00626A86">
      <w:pPr>
        <w:jc w:val="center"/>
        <w:rPr>
          <w:b/>
        </w:rPr>
      </w:pPr>
    </w:p>
    <w:p w:rsidR="00626A86" w:rsidRDefault="00626A86" w:rsidP="00626A86">
      <w:pPr>
        <w:jc w:val="center"/>
        <w:rPr>
          <w:b/>
        </w:rPr>
      </w:pPr>
      <w:r>
        <w:rPr>
          <w:b/>
        </w:rPr>
        <w:t>ФБУЗ «Центр гигиены и эпидемиологии в РС (Я)»</w:t>
      </w:r>
    </w:p>
    <w:p w:rsidR="00AF0432" w:rsidRDefault="00AF0432" w:rsidP="00626A86">
      <w:pPr>
        <w:jc w:val="center"/>
        <w:rPr>
          <w:b/>
        </w:rPr>
      </w:pPr>
      <w:r>
        <w:rPr>
          <w:b/>
        </w:rPr>
        <w:t>Отдел защиты прав потребителей</w:t>
      </w:r>
    </w:p>
    <w:p w:rsidR="000A7F84" w:rsidRDefault="000A7F84" w:rsidP="000A4783"/>
    <w:p w:rsidR="00D751F5" w:rsidRDefault="00AA4440" w:rsidP="00D751F5">
      <w:pPr>
        <w:rPr>
          <w:noProof/>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sidR="000B15C9" w:rsidRPr="000B15C9">
        <w:rPr>
          <w:snapToGrid w:val="0"/>
          <w:color w:val="000000"/>
          <w:w w:val="0"/>
          <w:sz w:val="0"/>
          <w:szCs w:val="0"/>
          <w:u w:color="000000"/>
          <w:bdr w:val="none" w:sz="0" w:space="0" w:color="000000"/>
          <w:shd w:val="clear" w:color="000000" w:fill="000000"/>
        </w:rPr>
        <w:t xml:space="preserve"> </w:t>
      </w:r>
    </w:p>
    <w:p w:rsidR="00EB185B" w:rsidRDefault="009F3C97" w:rsidP="00D751F5">
      <w:pPr>
        <w:rPr>
          <w:noProof/>
          <w:lang w:eastAsia="ru-RU"/>
        </w:rPr>
      </w:pPr>
      <w:r>
        <w:rPr>
          <w:noProof/>
          <w:lang w:eastAsia="ru-RU"/>
        </w:rPr>
        <w:drawing>
          <wp:inline distT="0" distB="0" distL="0" distR="0">
            <wp:extent cx="2857500" cy="2749153"/>
            <wp:effectExtent l="19050" t="0" r="0" b="0"/>
            <wp:docPr id="6"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0" cstate="print"/>
                    <a:srcRect/>
                    <a:stretch>
                      <a:fillRect/>
                    </a:stretch>
                  </pic:blipFill>
                  <pic:spPr bwMode="auto">
                    <a:xfrm>
                      <a:off x="0" y="0"/>
                      <a:ext cx="2857500" cy="2749153"/>
                    </a:xfrm>
                    <a:prstGeom prst="rect">
                      <a:avLst/>
                    </a:prstGeom>
                    <a:noFill/>
                    <a:ln w="9525">
                      <a:noFill/>
                      <a:miter lim="800000"/>
                      <a:headEnd/>
                      <a:tailEnd/>
                    </a:ln>
                  </pic:spPr>
                </pic:pic>
              </a:graphicData>
            </a:graphic>
          </wp:inline>
        </w:drawing>
      </w:r>
    </w:p>
    <w:p w:rsidR="00EB185B" w:rsidRDefault="00EB185B" w:rsidP="00D751F5">
      <w:pPr>
        <w:rPr>
          <w:noProof/>
          <w:lang w:eastAsia="ru-RU"/>
        </w:rPr>
      </w:pP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EB185B" w:rsidRDefault="00EB185B" w:rsidP="00626A86">
      <w:pPr>
        <w:ind w:left="180"/>
        <w:rPr>
          <w:b/>
          <w:sz w:val="24"/>
          <w:szCs w:val="24"/>
        </w:rPr>
      </w:pPr>
    </w:p>
    <w:p w:rsidR="005845A1" w:rsidRPr="000E2C9D" w:rsidRDefault="005845A1" w:rsidP="00626A86">
      <w:pPr>
        <w:ind w:left="180"/>
        <w:rPr>
          <w:b/>
          <w:sz w:val="24"/>
          <w:szCs w:val="24"/>
        </w:rPr>
      </w:pPr>
    </w:p>
    <w:p w:rsidR="008C0C31" w:rsidRDefault="00626A86" w:rsidP="00D751F5">
      <w:pPr>
        <w:ind w:left="180"/>
        <w:jc w:val="center"/>
        <w:rPr>
          <w:b/>
        </w:rPr>
      </w:pPr>
      <w:r>
        <w:rPr>
          <w:b/>
        </w:rPr>
        <w:t>г.</w:t>
      </w:r>
      <w:r w:rsidR="00B32EE3">
        <w:rPr>
          <w:b/>
        </w:rPr>
        <w:t xml:space="preserve"> </w:t>
      </w:r>
      <w:r>
        <w:rPr>
          <w:b/>
        </w:rPr>
        <w:t xml:space="preserve">Якутск </w:t>
      </w:r>
    </w:p>
    <w:p w:rsidR="00BB15DC" w:rsidRPr="009F3C97" w:rsidRDefault="009F3C97" w:rsidP="009B1521">
      <w:pPr>
        <w:pStyle w:val="p1"/>
        <w:shd w:val="clear" w:color="auto" w:fill="FFFFFF"/>
        <w:spacing w:before="0" w:beforeAutospacing="0" w:after="0" w:afterAutospacing="0"/>
        <w:ind w:firstLine="300"/>
        <w:jc w:val="both"/>
        <w:textAlignment w:val="baseline"/>
        <w:rPr>
          <w:b/>
          <w:sz w:val="26"/>
          <w:szCs w:val="26"/>
        </w:rPr>
      </w:pPr>
      <w:r>
        <w:rPr>
          <w:b/>
          <w:sz w:val="26"/>
          <w:szCs w:val="26"/>
        </w:rPr>
        <w:t>Вынужденный отказ от авиабилетов</w:t>
      </w: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BB15DC" w:rsidRDefault="00BB15DC" w:rsidP="009B1521">
      <w:pPr>
        <w:pStyle w:val="p1"/>
        <w:shd w:val="clear" w:color="auto" w:fill="FFFFFF"/>
        <w:spacing w:before="0" w:beforeAutospacing="0" w:after="0" w:afterAutospacing="0"/>
        <w:ind w:firstLine="300"/>
        <w:jc w:val="both"/>
        <w:textAlignment w:val="baseline"/>
        <w:rPr>
          <w:sz w:val="26"/>
          <w:szCs w:val="26"/>
        </w:rPr>
      </w:pP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В июне 2014 года вступил в силу Федеральный закон от 20.04.2014 № 79-ФЗ «О внесении изменений в Воздушный кодекс РФ»</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Данный Закон дает право авиаперевозчикам продавать авиабилеты двух видов:</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по возвратному тарифу (с условием о возврате провозной платы при расторжении договора перевозки);</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по невозвратному тарифу (без условий о возврате провозной платы при расторжении договора перевозки).</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При этом</w:t>
      </w:r>
      <w:proofErr w:type="gramStart"/>
      <w:r w:rsidRPr="009F3C97">
        <w:rPr>
          <w:color w:val="000000"/>
          <w:sz w:val="24"/>
          <w:szCs w:val="24"/>
          <w:lang w:eastAsia="ru-RU"/>
        </w:rPr>
        <w:t>,</w:t>
      </w:r>
      <w:proofErr w:type="gramEnd"/>
      <w:r w:rsidRPr="009F3C97">
        <w:rPr>
          <w:color w:val="000000"/>
          <w:sz w:val="24"/>
          <w:szCs w:val="24"/>
          <w:lang w:eastAsia="ru-RU"/>
        </w:rPr>
        <w:t xml:space="preserve"> билет, приобретенный по возвратному тарифу, значительно дороже билета, приобретенного по невозвратному тарифу.</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У многих потребителей возникают вопросы о правомерности продажи билетов по невозвратным тарифам и о возможности возврата денежных средств за билеты, в случае, если поездка по какой-либо причине не состоится.</w:t>
      </w:r>
    </w:p>
    <w:p w:rsidR="009F3C97" w:rsidRPr="009F3C97" w:rsidRDefault="009F3C97" w:rsidP="009F3C97">
      <w:pPr>
        <w:shd w:val="clear" w:color="auto" w:fill="FFFFFF"/>
        <w:suppressAutoHyphens w:val="0"/>
        <w:spacing w:after="150"/>
        <w:jc w:val="both"/>
        <w:rPr>
          <w:color w:val="000000"/>
          <w:sz w:val="24"/>
          <w:szCs w:val="24"/>
          <w:lang w:eastAsia="ru-RU"/>
        </w:rPr>
      </w:pPr>
      <w:proofErr w:type="gramStart"/>
      <w:r w:rsidRPr="009F3C97">
        <w:rPr>
          <w:color w:val="000000"/>
          <w:sz w:val="24"/>
          <w:szCs w:val="24"/>
          <w:lang w:eastAsia="ru-RU"/>
        </w:rPr>
        <w:t xml:space="preserve">В соответствии со статьей 108 Воздушного кодекса РФ, если пассажиром заключен договор воздушной перевозки пассажира, предусматривающий условие о </w:t>
      </w:r>
      <w:proofErr w:type="spellStart"/>
      <w:r w:rsidRPr="009F3C97">
        <w:rPr>
          <w:color w:val="000000"/>
          <w:sz w:val="24"/>
          <w:szCs w:val="24"/>
          <w:lang w:eastAsia="ru-RU"/>
        </w:rPr>
        <w:t>невозврате</w:t>
      </w:r>
      <w:proofErr w:type="spellEnd"/>
      <w:r w:rsidRPr="009F3C97">
        <w:rPr>
          <w:color w:val="000000"/>
          <w:sz w:val="24"/>
          <w:szCs w:val="24"/>
          <w:lang w:eastAsia="ru-RU"/>
        </w:rPr>
        <w:t xml:space="preserve"> провозной платы при расторжении договора воздушной перевозки пассажира,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(аэропортовые сборы и т.д.).</w:t>
      </w:r>
      <w:proofErr w:type="gramEnd"/>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xml:space="preserve">При этом необходимо учитывать, что согласно положению ст. 10 Закона РФ от </w:t>
      </w:r>
      <w:r w:rsidRPr="009F3C97">
        <w:rPr>
          <w:color w:val="000000"/>
          <w:sz w:val="24"/>
          <w:szCs w:val="24"/>
          <w:lang w:eastAsia="ru-RU"/>
        </w:rPr>
        <w:lastRenderedPageBreak/>
        <w:t>07.02.1992 № 2300-1 «О защите прав потребителей» (далее Закон), исполнитель (в данном случае – перевозчик) обязан своевременно предоставлять потребителю необходимую и достоверную информацию об услугах, обеспечивающую возможность их правильного выбора.</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xml:space="preserve">Согласно ст. 12 </w:t>
      </w:r>
      <w:proofErr w:type="gramStart"/>
      <w:r w:rsidRPr="009F3C97">
        <w:rPr>
          <w:color w:val="000000"/>
          <w:sz w:val="24"/>
          <w:szCs w:val="24"/>
          <w:lang w:eastAsia="ru-RU"/>
        </w:rPr>
        <w:t>Закона</w:t>
      </w:r>
      <w:proofErr w:type="gramEnd"/>
      <w:r w:rsidRPr="009F3C97">
        <w:rPr>
          <w:color w:val="000000"/>
          <w:sz w:val="24"/>
          <w:szCs w:val="24"/>
          <w:lang w:eastAsia="ru-RU"/>
        </w:rPr>
        <w:t xml:space="preserve"> если потребителю не предоставлена возможность незамедлительно получить при заключении договора информацию об услуге, он вправе потребовать от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услугу суммы и возмещения других убытков.</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Исполнитель, не предоставивший покупателю полной и достоверной информации об услуге, несет ответственность, предусмотренную п. 1 ст. 29 Закона, за недостатки услуги, возникшие после его передачи потребителю вследствие отсутствия у него такой информации.</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xml:space="preserve">Та же ответственность установлена п. 1.1 ст. 103   Воздушного кодекса, согласно которой перевозчик или уполномоченное им лицо обязаны информировать пассажира об условиях возврата уплаченной за воздушную перевозку провозной платы до заключения договора воздушной перевозки пассажира. Порядок информирования пассажиров об условиях возврата уплаченной за воздушную перевозку провозной платы устанавливается федеральными авиационными правилами. В случае непредставления информации об условиях возврата уплаченной за воздушную перевозку пассажира провозной платы, перевозчик или уполномоченное им лицо </w:t>
      </w:r>
      <w:r w:rsidRPr="009F3C97">
        <w:rPr>
          <w:color w:val="000000"/>
          <w:sz w:val="24"/>
          <w:szCs w:val="24"/>
          <w:lang w:eastAsia="ru-RU"/>
        </w:rPr>
        <w:lastRenderedPageBreak/>
        <w:t>несет ответственность в соответствии с законодательством Российской Федерации.</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Из этого следует, что в случае, если потребителю не была предоставлена информация о возможности возврата билета, он может требовать расторжения договора перевозки на условиях, предусматривающих возврат провозной платы при расторжении договора воздушной перевозки пассажира в полном объеме (без удержания каких-либо денежных средств).</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xml:space="preserve">Кроме того, пассажир может вернуть уплаченную сумму за воздушную перевозку в случае вынужденного отказа пассажира от воздушной </w:t>
      </w:r>
      <w:proofErr w:type="gramStart"/>
      <w:r w:rsidRPr="009F3C97">
        <w:rPr>
          <w:color w:val="000000"/>
          <w:sz w:val="24"/>
          <w:szCs w:val="24"/>
          <w:lang w:eastAsia="ru-RU"/>
        </w:rPr>
        <w:t>перевозки</w:t>
      </w:r>
      <w:proofErr w:type="gramEnd"/>
      <w:r w:rsidRPr="009F3C97">
        <w:rPr>
          <w:color w:val="000000"/>
          <w:sz w:val="24"/>
          <w:szCs w:val="24"/>
          <w:lang w:eastAsia="ru-RU"/>
        </w:rPr>
        <w:t xml:space="preserve"> как по возвратным, так и по невозвратным тарифам, по основаниям, установленным п. 2 ст. 108 Воздушного кодекса РФ:</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xml:space="preserve">-  в связи с болезнью пассажира или члена его семьи либо близкого родственника, совместно </w:t>
      </w:r>
      <w:proofErr w:type="gramStart"/>
      <w:r w:rsidRPr="009F3C97">
        <w:rPr>
          <w:color w:val="000000"/>
          <w:sz w:val="24"/>
          <w:szCs w:val="24"/>
          <w:lang w:eastAsia="ru-RU"/>
        </w:rPr>
        <w:t>следующих</w:t>
      </w:r>
      <w:proofErr w:type="gramEnd"/>
      <w:r w:rsidRPr="009F3C97">
        <w:rPr>
          <w:color w:val="000000"/>
          <w:sz w:val="24"/>
          <w:szCs w:val="24"/>
          <w:lang w:eastAsia="ru-RU"/>
        </w:rPr>
        <w:t xml:space="preserve"> с ним на воздушном судне. Данный факт потребитель должен подтвердить медицинскими документами, и уведомить об этом перевозчика до </w:t>
      </w:r>
      <w:proofErr w:type="gramStart"/>
      <w:r w:rsidRPr="009F3C97">
        <w:rPr>
          <w:color w:val="000000"/>
          <w:sz w:val="24"/>
          <w:szCs w:val="24"/>
          <w:lang w:eastAsia="ru-RU"/>
        </w:rPr>
        <w:t>окончания</w:t>
      </w:r>
      <w:proofErr w:type="gramEnd"/>
      <w:r w:rsidRPr="009F3C97">
        <w:rPr>
          <w:color w:val="000000"/>
          <w:sz w:val="24"/>
          <w:szCs w:val="24"/>
          <w:lang w:eastAsia="ru-RU"/>
        </w:rPr>
        <w:t xml:space="preserve"> установленного в соответствии с федеральными авиационными правилами времени регистрации пассажиров на указанный в билете рейс;</w:t>
      </w:r>
    </w:p>
    <w:p w:rsidR="009F3C97" w:rsidRPr="009F3C97" w:rsidRDefault="009F3C97" w:rsidP="009F3C97">
      <w:pPr>
        <w:shd w:val="clear" w:color="auto" w:fill="FFFFFF"/>
        <w:suppressAutoHyphens w:val="0"/>
        <w:spacing w:after="150"/>
        <w:jc w:val="both"/>
        <w:rPr>
          <w:color w:val="000000"/>
          <w:sz w:val="24"/>
          <w:szCs w:val="24"/>
          <w:lang w:eastAsia="ru-RU"/>
        </w:rPr>
      </w:pPr>
      <w:r w:rsidRPr="009F3C97">
        <w:rPr>
          <w:color w:val="000000"/>
          <w:sz w:val="24"/>
          <w:szCs w:val="24"/>
          <w:lang w:eastAsia="ru-RU"/>
        </w:rPr>
        <w:t xml:space="preserve">- в связи со смертью члена его семьи или близкого родственника. </w:t>
      </w:r>
      <w:proofErr w:type="gramStart"/>
      <w:r w:rsidRPr="009F3C97">
        <w:rPr>
          <w:color w:val="000000"/>
          <w:sz w:val="24"/>
          <w:szCs w:val="24"/>
          <w:lang w:eastAsia="ru-RU"/>
        </w:rPr>
        <w:t>Данный факт также должен быть подтвержден документально, и перевозчик должен быть уведомлен в соответствии с федеральными авиационными правилами времени регистрации пассажиров на указанный в билете рейс;</w:t>
      </w:r>
      <w:proofErr w:type="gramEnd"/>
    </w:p>
    <w:p w:rsidR="00BB15DC" w:rsidRPr="009F3C97" w:rsidRDefault="009F3C97" w:rsidP="009F3C97">
      <w:pPr>
        <w:shd w:val="clear" w:color="auto" w:fill="FFFFFF"/>
        <w:suppressAutoHyphens w:val="0"/>
        <w:spacing w:after="150"/>
        <w:jc w:val="both"/>
        <w:rPr>
          <w:sz w:val="24"/>
          <w:szCs w:val="24"/>
        </w:rPr>
      </w:pPr>
      <w:r w:rsidRPr="009F3C97">
        <w:rPr>
          <w:color w:val="000000"/>
          <w:sz w:val="24"/>
          <w:szCs w:val="24"/>
          <w:lang w:eastAsia="ru-RU"/>
        </w:rPr>
        <w:t xml:space="preserve"> - в связи с задержкой отправления воздушного судна, иными предусмотренными федеральными </w:t>
      </w:r>
    </w:p>
    <w:p w:rsidR="00BB15DC" w:rsidRPr="009F3C97" w:rsidRDefault="00BB15DC" w:rsidP="009B1521">
      <w:pPr>
        <w:pStyle w:val="p1"/>
        <w:shd w:val="clear" w:color="auto" w:fill="FFFFFF"/>
        <w:spacing w:before="0" w:beforeAutospacing="0" w:after="0" w:afterAutospacing="0"/>
        <w:ind w:firstLine="300"/>
        <w:jc w:val="both"/>
        <w:textAlignment w:val="baseline"/>
      </w:pPr>
    </w:p>
    <w:sectPr w:rsidR="00BB15DC" w:rsidRPr="009F3C97" w:rsidSect="006912BC">
      <w:pgSz w:w="16838" w:h="11906" w:orient="landscape"/>
      <w:pgMar w:top="142" w:right="678" w:bottom="46" w:left="720" w:header="720" w:footer="720" w:gutter="0"/>
      <w:cols w:num="3" w:space="708" w:equalWidth="0">
        <w:col w:w="4500" w:space="896"/>
        <w:col w:w="4688" w:space="708"/>
        <w:col w:w="464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269" w:rsidRDefault="00E75269" w:rsidP="006D3B8C">
      <w:r>
        <w:separator/>
      </w:r>
    </w:p>
  </w:endnote>
  <w:endnote w:type="continuationSeparator" w:id="0">
    <w:p w:rsidR="00E75269" w:rsidRDefault="00E75269" w:rsidP="006D3B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269" w:rsidRDefault="00E75269" w:rsidP="006D3B8C">
      <w:r>
        <w:separator/>
      </w:r>
    </w:p>
  </w:footnote>
  <w:footnote w:type="continuationSeparator" w:id="0">
    <w:p w:rsidR="00E75269" w:rsidRDefault="00E75269" w:rsidP="006D3B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A2429DE"/>
    <w:multiLevelType w:val="multilevel"/>
    <w:tmpl w:val="A6300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40248"/>
    <w:multiLevelType w:val="multilevel"/>
    <w:tmpl w:val="5A4C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DE65B0"/>
    <w:multiLevelType w:val="hybridMultilevel"/>
    <w:tmpl w:val="648A6E7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0C781C6F"/>
    <w:multiLevelType w:val="multilevel"/>
    <w:tmpl w:val="064A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094211"/>
    <w:multiLevelType w:val="hybridMultilevel"/>
    <w:tmpl w:val="9766AB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D26914"/>
    <w:multiLevelType w:val="hybridMultilevel"/>
    <w:tmpl w:val="97868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5C2940"/>
    <w:multiLevelType w:val="hybridMultilevel"/>
    <w:tmpl w:val="78CA3E58"/>
    <w:lvl w:ilvl="0" w:tplc="4968A3AC">
      <w:start w:val="1"/>
      <w:numFmt w:val="decimal"/>
      <w:lvlText w:val="%1)"/>
      <w:lvlJc w:val="left"/>
      <w:pPr>
        <w:tabs>
          <w:tab w:val="num" w:pos="1395"/>
        </w:tabs>
        <w:ind w:left="1395" w:hanging="10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DB7214E"/>
    <w:multiLevelType w:val="multilevel"/>
    <w:tmpl w:val="E0E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3A1459"/>
    <w:multiLevelType w:val="multilevel"/>
    <w:tmpl w:val="84FA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212670E1"/>
    <w:multiLevelType w:val="hybridMultilevel"/>
    <w:tmpl w:val="66AE994E"/>
    <w:lvl w:ilvl="0" w:tplc="0419000D">
      <w:start w:val="1"/>
      <w:numFmt w:val="bullet"/>
      <w:lvlText w:val=""/>
      <w:lvlJc w:val="left"/>
      <w:pPr>
        <w:ind w:left="862" w:hanging="360"/>
      </w:pPr>
      <w:rPr>
        <w:rFonts w:ascii="Wingdings" w:hAnsi="Wingdings"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2">
    <w:nsid w:val="249B7C46"/>
    <w:multiLevelType w:val="multilevel"/>
    <w:tmpl w:val="B22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383640"/>
    <w:multiLevelType w:val="multilevel"/>
    <w:tmpl w:val="D00E5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43733"/>
    <w:multiLevelType w:val="multilevel"/>
    <w:tmpl w:val="E2AA1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3E7710"/>
    <w:multiLevelType w:val="multilevel"/>
    <w:tmpl w:val="D4764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451265"/>
    <w:multiLevelType w:val="multilevel"/>
    <w:tmpl w:val="C488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613F75"/>
    <w:multiLevelType w:val="multilevel"/>
    <w:tmpl w:val="4D369B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F555531"/>
    <w:multiLevelType w:val="multilevel"/>
    <w:tmpl w:val="DB50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A614B8"/>
    <w:multiLevelType w:val="multilevel"/>
    <w:tmpl w:val="03DC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DA03192"/>
    <w:multiLevelType w:val="multilevel"/>
    <w:tmpl w:val="BAC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2B4BAE"/>
    <w:multiLevelType w:val="multilevel"/>
    <w:tmpl w:val="7EE8E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57256226"/>
    <w:multiLevelType w:val="multilevel"/>
    <w:tmpl w:val="316EC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1B1160"/>
    <w:multiLevelType w:val="multilevel"/>
    <w:tmpl w:val="A11AD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534710"/>
    <w:multiLevelType w:val="multilevel"/>
    <w:tmpl w:val="0D5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1EF3A7E"/>
    <w:multiLevelType w:val="multilevel"/>
    <w:tmpl w:val="830E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225DA9"/>
    <w:multiLevelType w:val="multilevel"/>
    <w:tmpl w:val="D99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1821C4"/>
    <w:multiLevelType w:val="multilevel"/>
    <w:tmpl w:val="3CC27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83156D"/>
    <w:multiLevelType w:val="multilevel"/>
    <w:tmpl w:val="5E3C9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7"/>
  </w:num>
  <w:num w:numId="5">
    <w:abstractNumId w:val="6"/>
  </w:num>
  <w:num w:numId="6">
    <w:abstractNumId w:val="4"/>
  </w:num>
  <w:num w:numId="7">
    <w:abstractNumId w:val="15"/>
  </w:num>
  <w:num w:numId="8">
    <w:abstractNumId w:val="12"/>
  </w:num>
  <w:num w:numId="9">
    <w:abstractNumId w:val="19"/>
  </w:num>
  <w:num w:numId="10">
    <w:abstractNumId w:val="25"/>
  </w:num>
  <w:num w:numId="11">
    <w:abstractNumId w:val="9"/>
  </w:num>
  <w:num w:numId="12">
    <w:abstractNumId w:val="22"/>
  </w:num>
  <w:num w:numId="13">
    <w:abstractNumId w:val="20"/>
  </w:num>
  <w:num w:numId="14">
    <w:abstractNumId w:val="16"/>
  </w:num>
  <w:num w:numId="15">
    <w:abstractNumId w:val="26"/>
  </w:num>
  <w:num w:numId="16">
    <w:abstractNumId w:val="11"/>
  </w:num>
  <w:num w:numId="17">
    <w:abstractNumId w:val="24"/>
  </w:num>
  <w:num w:numId="18">
    <w:abstractNumId w:val="3"/>
  </w:num>
  <w:num w:numId="19">
    <w:abstractNumId w:val="27"/>
  </w:num>
  <w:num w:numId="20">
    <w:abstractNumId w:val="2"/>
  </w:num>
  <w:num w:numId="21">
    <w:abstractNumId w:val="21"/>
  </w:num>
  <w:num w:numId="22">
    <w:abstractNumId w:val="17"/>
  </w:num>
  <w:num w:numId="23">
    <w:abstractNumId w:val="10"/>
  </w:num>
  <w:num w:numId="24">
    <w:abstractNumId w:val="18"/>
  </w:num>
  <w:num w:numId="25">
    <w:abstractNumId w:val="13"/>
  </w:num>
  <w:num w:numId="26">
    <w:abstractNumId w:val="5"/>
  </w:num>
  <w:num w:numId="27">
    <w:abstractNumId w:val="28"/>
  </w:num>
  <w:num w:numId="28">
    <w:abstractNumId w:val="23"/>
  </w:num>
  <w:num w:numId="29">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rsids>
    <w:rsidRoot w:val="00907F9F"/>
    <w:rsid w:val="00020F7E"/>
    <w:rsid w:val="00042E8F"/>
    <w:rsid w:val="00044F7C"/>
    <w:rsid w:val="00050E37"/>
    <w:rsid w:val="000659B2"/>
    <w:rsid w:val="0006667F"/>
    <w:rsid w:val="00073EFD"/>
    <w:rsid w:val="00080791"/>
    <w:rsid w:val="00090FD6"/>
    <w:rsid w:val="000961A9"/>
    <w:rsid w:val="00097C7A"/>
    <w:rsid w:val="000A204D"/>
    <w:rsid w:val="000A4783"/>
    <w:rsid w:val="000A7F84"/>
    <w:rsid w:val="000B15C9"/>
    <w:rsid w:val="000C79C2"/>
    <w:rsid w:val="000D2803"/>
    <w:rsid w:val="000D5000"/>
    <w:rsid w:val="000E4486"/>
    <w:rsid w:val="000E74CB"/>
    <w:rsid w:val="00114ED9"/>
    <w:rsid w:val="00134159"/>
    <w:rsid w:val="00136542"/>
    <w:rsid w:val="0014028A"/>
    <w:rsid w:val="001445DD"/>
    <w:rsid w:val="00155955"/>
    <w:rsid w:val="00155960"/>
    <w:rsid w:val="001806E0"/>
    <w:rsid w:val="00180DB1"/>
    <w:rsid w:val="00185DF4"/>
    <w:rsid w:val="001A0EC4"/>
    <w:rsid w:val="001A1C79"/>
    <w:rsid w:val="001B743A"/>
    <w:rsid w:val="001C77D8"/>
    <w:rsid w:val="001D4E0F"/>
    <w:rsid w:val="001F2199"/>
    <w:rsid w:val="001F49E8"/>
    <w:rsid w:val="001F770E"/>
    <w:rsid w:val="00202D49"/>
    <w:rsid w:val="00263D1F"/>
    <w:rsid w:val="00276F9C"/>
    <w:rsid w:val="002823B0"/>
    <w:rsid w:val="002A1728"/>
    <w:rsid w:val="002A723C"/>
    <w:rsid w:val="002A787D"/>
    <w:rsid w:val="002C5003"/>
    <w:rsid w:val="002C6CEC"/>
    <w:rsid w:val="002E1D38"/>
    <w:rsid w:val="002E478F"/>
    <w:rsid w:val="002F17BD"/>
    <w:rsid w:val="002F1F3B"/>
    <w:rsid w:val="00316ADC"/>
    <w:rsid w:val="003374E8"/>
    <w:rsid w:val="00340461"/>
    <w:rsid w:val="00340FA6"/>
    <w:rsid w:val="00343662"/>
    <w:rsid w:val="00374DDA"/>
    <w:rsid w:val="003858CA"/>
    <w:rsid w:val="00397024"/>
    <w:rsid w:val="003A1285"/>
    <w:rsid w:val="003A2F25"/>
    <w:rsid w:val="003A6BD9"/>
    <w:rsid w:val="003B4076"/>
    <w:rsid w:val="003E270F"/>
    <w:rsid w:val="003E43B3"/>
    <w:rsid w:val="003F4C5A"/>
    <w:rsid w:val="003F6FD4"/>
    <w:rsid w:val="00410BC4"/>
    <w:rsid w:val="00437F37"/>
    <w:rsid w:val="00447AE3"/>
    <w:rsid w:val="00454300"/>
    <w:rsid w:val="00457070"/>
    <w:rsid w:val="00487C02"/>
    <w:rsid w:val="004932EE"/>
    <w:rsid w:val="00496BF9"/>
    <w:rsid w:val="004A176E"/>
    <w:rsid w:val="004C3951"/>
    <w:rsid w:val="004E7A17"/>
    <w:rsid w:val="004F0CDE"/>
    <w:rsid w:val="004F0D44"/>
    <w:rsid w:val="004F68BA"/>
    <w:rsid w:val="005000C9"/>
    <w:rsid w:val="00525850"/>
    <w:rsid w:val="00551991"/>
    <w:rsid w:val="005705CE"/>
    <w:rsid w:val="00571980"/>
    <w:rsid w:val="005845A1"/>
    <w:rsid w:val="005B0221"/>
    <w:rsid w:val="005C2092"/>
    <w:rsid w:val="005D1918"/>
    <w:rsid w:val="005D22D0"/>
    <w:rsid w:val="005D7F46"/>
    <w:rsid w:val="005E6FE0"/>
    <w:rsid w:val="00626A86"/>
    <w:rsid w:val="00633EC7"/>
    <w:rsid w:val="00636691"/>
    <w:rsid w:val="006408ED"/>
    <w:rsid w:val="00673B60"/>
    <w:rsid w:val="006912BC"/>
    <w:rsid w:val="00695B16"/>
    <w:rsid w:val="00697EED"/>
    <w:rsid w:val="006A6785"/>
    <w:rsid w:val="006B154A"/>
    <w:rsid w:val="006B4E0E"/>
    <w:rsid w:val="006C37EC"/>
    <w:rsid w:val="006D3B8C"/>
    <w:rsid w:val="006D3D22"/>
    <w:rsid w:val="006E77E1"/>
    <w:rsid w:val="0071451F"/>
    <w:rsid w:val="007232E1"/>
    <w:rsid w:val="007262CF"/>
    <w:rsid w:val="00740BD8"/>
    <w:rsid w:val="00766649"/>
    <w:rsid w:val="00787700"/>
    <w:rsid w:val="007911D8"/>
    <w:rsid w:val="00791728"/>
    <w:rsid w:val="0079773E"/>
    <w:rsid w:val="007C14A0"/>
    <w:rsid w:val="007E6B44"/>
    <w:rsid w:val="0081370E"/>
    <w:rsid w:val="008166B5"/>
    <w:rsid w:val="0082505B"/>
    <w:rsid w:val="008454E3"/>
    <w:rsid w:val="008C0C31"/>
    <w:rsid w:val="008C365B"/>
    <w:rsid w:val="008F30E6"/>
    <w:rsid w:val="00906051"/>
    <w:rsid w:val="00907F9F"/>
    <w:rsid w:val="0093276F"/>
    <w:rsid w:val="00964A54"/>
    <w:rsid w:val="00980AB3"/>
    <w:rsid w:val="009B1521"/>
    <w:rsid w:val="009C36D8"/>
    <w:rsid w:val="009D27AD"/>
    <w:rsid w:val="009E75CE"/>
    <w:rsid w:val="009F3C97"/>
    <w:rsid w:val="00A1792F"/>
    <w:rsid w:val="00A4064B"/>
    <w:rsid w:val="00A4704C"/>
    <w:rsid w:val="00A546E1"/>
    <w:rsid w:val="00A7267A"/>
    <w:rsid w:val="00A76470"/>
    <w:rsid w:val="00A76944"/>
    <w:rsid w:val="00A83490"/>
    <w:rsid w:val="00A940AE"/>
    <w:rsid w:val="00AA4440"/>
    <w:rsid w:val="00AB4B0A"/>
    <w:rsid w:val="00AD2E29"/>
    <w:rsid w:val="00AF0432"/>
    <w:rsid w:val="00B06E24"/>
    <w:rsid w:val="00B23D03"/>
    <w:rsid w:val="00B32EE3"/>
    <w:rsid w:val="00B80686"/>
    <w:rsid w:val="00B812B6"/>
    <w:rsid w:val="00B9686B"/>
    <w:rsid w:val="00BB15DC"/>
    <w:rsid w:val="00BB4567"/>
    <w:rsid w:val="00BC2CAF"/>
    <w:rsid w:val="00BC694F"/>
    <w:rsid w:val="00BD2598"/>
    <w:rsid w:val="00BD48B0"/>
    <w:rsid w:val="00C12881"/>
    <w:rsid w:val="00C166DA"/>
    <w:rsid w:val="00C16954"/>
    <w:rsid w:val="00C35110"/>
    <w:rsid w:val="00C44743"/>
    <w:rsid w:val="00C54E8C"/>
    <w:rsid w:val="00C5542F"/>
    <w:rsid w:val="00CA3142"/>
    <w:rsid w:val="00CB4308"/>
    <w:rsid w:val="00CE5523"/>
    <w:rsid w:val="00D16993"/>
    <w:rsid w:val="00D32D9E"/>
    <w:rsid w:val="00D3392A"/>
    <w:rsid w:val="00D346F4"/>
    <w:rsid w:val="00D420AF"/>
    <w:rsid w:val="00D42AE4"/>
    <w:rsid w:val="00D552B9"/>
    <w:rsid w:val="00D67B37"/>
    <w:rsid w:val="00D7064B"/>
    <w:rsid w:val="00D751F5"/>
    <w:rsid w:val="00D96D31"/>
    <w:rsid w:val="00DC399E"/>
    <w:rsid w:val="00DD73B1"/>
    <w:rsid w:val="00DF4D53"/>
    <w:rsid w:val="00E01A7E"/>
    <w:rsid w:val="00E22F4D"/>
    <w:rsid w:val="00E37D10"/>
    <w:rsid w:val="00E53141"/>
    <w:rsid w:val="00E75269"/>
    <w:rsid w:val="00E75FBC"/>
    <w:rsid w:val="00E90B7A"/>
    <w:rsid w:val="00E91A2B"/>
    <w:rsid w:val="00EA0C11"/>
    <w:rsid w:val="00EA25DF"/>
    <w:rsid w:val="00EB185B"/>
    <w:rsid w:val="00EC5845"/>
    <w:rsid w:val="00ED63D4"/>
    <w:rsid w:val="00F015DF"/>
    <w:rsid w:val="00F04A5C"/>
    <w:rsid w:val="00F07309"/>
    <w:rsid w:val="00F368F9"/>
    <w:rsid w:val="00F60468"/>
    <w:rsid w:val="00F8682E"/>
    <w:rsid w:val="00F9226B"/>
    <w:rsid w:val="00F97B0C"/>
    <w:rsid w:val="00FB5669"/>
    <w:rsid w:val="00FB7BC4"/>
    <w:rsid w:val="00FC3853"/>
    <w:rsid w:val="00FD3012"/>
    <w:rsid w:val="00FD6B41"/>
    <w:rsid w:val="00FE28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F0CDE"/>
    <w:pPr>
      <w:suppressAutoHyphens/>
    </w:pPr>
    <w:rPr>
      <w:sz w:val="28"/>
      <w:szCs w:val="28"/>
      <w:lang w:eastAsia="ar-SA"/>
    </w:rPr>
  </w:style>
  <w:style w:type="paragraph" w:styleId="1">
    <w:name w:val="heading 1"/>
    <w:basedOn w:val="a"/>
    <w:link w:val="10"/>
    <w:uiPriority w:val="9"/>
    <w:qFormat/>
    <w:rsid w:val="00D751F5"/>
    <w:pPr>
      <w:suppressAutoHyphens w:val="0"/>
      <w:spacing w:before="100" w:beforeAutospacing="1" w:after="100" w:afterAutospacing="1"/>
      <w:outlineLvl w:val="0"/>
    </w:pPr>
    <w:rPr>
      <w:b/>
      <w:bCs/>
      <w:kern w:val="36"/>
      <w:sz w:val="48"/>
      <w:szCs w:val="48"/>
      <w:lang w:eastAsia="ru-RU"/>
    </w:rPr>
  </w:style>
  <w:style w:type="paragraph" w:styleId="2">
    <w:name w:val="heading 2"/>
    <w:basedOn w:val="a"/>
    <w:next w:val="a"/>
    <w:link w:val="20"/>
    <w:semiHidden/>
    <w:unhideWhenUsed/>
    <w:qFormat/>
    <w:rsid w:val="005D22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5D22D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4F0CDE"/>
    <w:rPr>
      <w:rFonts w:ascii="Symbol" w:hAnsi="Symbol" w:cs="Symbol"/>
    </w:rPr>
  </w:style>
  <w:style w:type="character" w:customStyle="1" w:styleId="WW8Num1z1">
    <w:name w:val="WW8Num1z1"/>
    <w:rsid w:val="004F0CDE"/>
    <w:rPr>
      <w:rFonts w:ascii="Courier New" w:hAnsi="Courier New" w:cs="Courier New"/>
    </w:rPr>
  </w:style>
  <w:style w:type="character" w:customStyle="1" w:styleId="WW8Num1z2">
    <w:name w:val="WW8Num1z2"/>
    <w:rsid w:val="004F0CDE"/>
    <w:rPr>
      <w:rFonts w:ascii="Wingdings" w:hAnsi="Wingdings" w:cs="Wingdings"/>
    </w:rPr>
  </w:style>
  <w:style w:type="character" w:customStyle="1" w:styleId="WW8Num2z0">
    <w:name w:val="WW8Num2z0"/>
    <w:rsid w:val="004F0CDE"/>
    <w:rPr>
      <w:rFonts w:ascii="Symbol" w:hAnsi="Symbol" w:cs="Symbol"/>
    </w:rPr>
  </w:style>
  <w:style w:type="character" w:customStyle="1" w:styleId="WW8Num2z1">
    <w:name w:val="WW8Num2z1"/>
    <w:rsid w:val="004F0CDE"/>
    <w:rPr>
      <w:rFonts w:ascii="Courier New" w:hAnsi="Courier New" w:cs="Courier New"/>
    </w:rPr>
  </w:style>
  <w:style w:type="character" w:customStyle="1" w:styleId="WW8Num2z2">
    <w:name w:val="WW8Num2z2"/>
    <w:rsid w:val="004F0CDE"/>
    <w:rPr>
      <w:rFonts w:ascii="Wingdings" w:hAnsi="Wingdings" w:cs="Wingdings"/>
    </w:rPr>
  </w:style>
  <w:style w:type="character" w:customStyle="1" w:styleId="WW8Num3z0">
    <w:name w:val="WW8Num3z0"/>
    <w:rsid w:val="004F0CDE"/>
    <w:rPr>
      <w:rFonts w:ascii="Symbol" w:hAnsi="Symbol" w:cs="Symbol"/>
    </w:rPr>
  </w:style>
  <w:style w:type="character" w:customStyle="1" w:styleId="WW8Num3z1">
    <w:name w:val="WW8Num3z1"/>
    <w:rsid w:val="004F0CDE"/>
    <w:rPr>
      <w:rFonts w:ascii="Courier New" w:hAnsi="Courier New" w:cs="Courier New"/>
    </w:rPr>
  </w:style>
  <w:style w:type="character" w:customStyle="1" w:styleId="WW8Num3z2">
    <w:name w:val="WW8Num3z2"/>
    <w:rsid w:val="004F0CDE"/>
    <w:rPr>
      <w:rFonts w:ascii="Wingdings" w:hAnsi="Wingdings" w:cs="Wingdings"/>
    </w:rPr>
  </w:style>
  <w:style w:type="character" w:customStyle="1" w:styleId="WW8Num5z0">
    <w:name w:val="WW8Num5z0"/>
    <w:rsid w:val="004F0CDE"/>
    <w:rPr>
      <w:rFonts w:ascii="Symbol" w:hAnsi="Symbol" w:cs="Symbol"/>
    </w:rPr>
  </w:style>
  <w:style w:type="character" w:customStyle="1" w:styleId="WW8Num6z0">
    <w:name w:val="WW8Num6z0"/>
    <w:rsid w:val="004F0CDE"/>
    <w:rPr>
      <w:b/>
    </w:rPr>
  </w:style>
  <w:style w:type="character" w:customStyle="1" w:styleId="WW8Num7z0">
    <w:name w:val="WW8Num7z0"/>
    <w:rsid w:val="004F0CDE"/>
    <w:rPr>
      <w:rFonts w:ascii="Symbol" w:hAnsi="Symbol" w:cs="Symbol"/>
      <w:sz w:val="20"/>
    </w:rPr>
  </w:style>
  <w:style w:type="character" w:customStyle="1" w:styleId="WW8Num7z1">
    <w:name w:val="WW8Num7z1"/>
    <w:rsid w:val="004F0CDE"/>
    <w:rPr>
      <w:rFonts w:ascii="Courier New" w:hAnsi="Courier New" w:cs="Courier New"/>
      <w:sz w:val="20"/>
    </w:rPr>
  </w:style>
  <w:style w:type="character" w:customStyle="1" w:styleId="WW8Num7z2">
    <w:name w:val="WW8Num7z2"/>
    <w:rsid w:val="004F0CDE"/>
    <w:rPr>
      <w:rFonts w:ascii="Wingdings" w:hAnsi="Wingdings" w:cs="Wingdings"/>
      <w:sz w:val="20"/>
    </w:rPr>
  </w:style>
  <w:style w:type="character" w:customStyle="1" w:styleId="WW8Num8z0">
    <w:name w:val="WW8Num8z0"/>
    <w:rsid w:val="004F0CDE"/>
    <w:rPr>
      <w:rFonts w:ascii="Symbol" w:hAnsi="Symbol" w:cs="Symbol"/>
    </w:rPr>
  </w:style>
  <w:style w:type="character" w:customStyle="1" w:styleId="WW8Num8z1">
    <w:name w:val="WW8Num8z1"/>
    <w:rsid w:val="004F0CDE"/>
    <w:rPr>
      <w:rFonts w:ascii="Courier New" w:hAnsi="Courier New" w:cs="Courier New"/>
    </w:rPr>
  </w:style>
  <w:style w:type="character" w:customStyle="1" w:styleId="WW8Num8z2">
    <w:name w:val="WW8Num8z2"/>
    <w:rsid w:val="004F0CDE"/>
    <w:rPr>
      <w:rFonts w:ascii="Wingdings" w:hAnsi="Wingdings" w:cs="Wingdings"/>
    </w:rPr>
  </w:style>
  <w:style w:type="character" w:customStyle="1" w:styleId="11">
    <w:name w:val="Основной шрифт абзаца1"/>
    <w:rsid w:val="004F0CDE"/>
  </w:style>
  <w:style w:type="character" w:styleId="a3">
    <w:name w:val="Hyperlink"/>
    <w:uiPriority w:val="99"/>
    <w:rsid w:val="004F0CDE"/>
    <w:rPr>
      <w:color w:val="0000FF"/>
      <w:u w:val="single"/>
    </w:rPr>
  </w:style>
  <w:style w:type="paragraph" w:customStyle="1" w:styleId="a4">
    <w:name w:val="Заголовок"/>
    <w:basedOn w:val="a"/>
    <w:next w:val="a5"/>
    <w:rsid w:val="004F0CDE"/>
    <w:pPr>
      <w:keepNext/>
      <w:spacing w:before="240" w:after="120"/>
    </w:pPr>
    <w:rPr>
      <w:rFonts w:ascii="Arial" w:eastAsia="Lucida Sans Unicode" w:hAnsi="Arial" w:cs="Mangal"/>
    </w:rPr>
  </w:style>
  <w:style w:type="paragraph" w:styleId="a5">
    <w:name w:val="Body Text"/>
    <w:basedOn w:val="a"/>
    <w:rsid w:val="004F0CDE"/>
    <w:pPr>
      <w:spacing w:after="120"/>
    </w:pPr>
  </w:style>
  <w:style w:type="paragraph" w:styleId="a6">
    <w:name w:val="List"/>
    <w:basedOn w:val="a5"/>
    <w:rsid w:val="004F0CDE"/>
    <w:rPr>
      <w:rFonts w:cs="Mangal"/>
    </w:rPr>
  </w:style>
  <w:style w:type="paragraph" w:customStyle="1" w:styleId="12">
    <w:name w:val="Название1"/>
    <w:basedOn w:val="a"/>
    <w:rsid w:val="004F0CDE"/>
    <w:pPr>
      <w:suppressLineNumbers/>
      <w:spacing w:before="120" w:after="120"/>
    </w:pPr>
    <w:rPr>
      <w:rFonts w:cs="Mangal"/>
      <w:i/>
      <w:iCs/>
      <w:sz w:val="24"/>
      <w:szCs w:val="24"/>
    </w:rPr>
  </w:style>
  <w:style w:type="paragraph" w:customStyle="1" w:styleId="13">
    <w:name w:val="Указатель1"/>
    <w:basedOn w:val="a"/>
    <w:rsid w:val="004F0CDE"/>
    <w:pPr>
      <w:suppressLineNumbers/>
    </w:pPr>
    <w:rPr>
      <w:rFonts w:cs="Mangal"/>
    </w:rPr>
  </w:style>
  <w:style w:type="paragraph" w:styleId="a7">
    <w:name w:val="Normal (Web)"/>
    <w:basedOn w:val="a"/>
    <w:uiPriority w:val="99"/>
    <w:rsid w:val="004F0CDE"/>
    <w:pPr>
      <w:spacing w:before="280" w:after="280"/>
    </w:pPr>
    <w:rPr>
      <w:sz w:val="24"/>
      <w:szCs w:val="24"/>
    </w:rPr>
  </w:style>
  <w:style w:type="character" w:customStyle="1" w:styleId="apple-converted-space">
    <w:name w:val="apple-converted-space"/>
    <w:basedOn w:val="a0"/>
    <w:rsid w:val="006A6785"/>
  </w:style>
  <w:style w:type="character" w:styleId="a8">
    <w:name w:val="Strong"/>
    <w:uiPriority w:val="22"/>
    <w:qFormat/>
    <w:rsid w:val="006A6785"/>
    <w:rPr>
      <w:b/>
      <w:bCs/>
    </w:rPr>
  </w:style>
  <w:style w:type="paragraph" w:styleId="a9">
    <w:name w:val="Balloon Text"/>
    <w:basedOn w:val="a"/>
    <w:link w:val="aa"/>
    <w:rsid w:val="00457070"/>
    <w:rPr>
      <w:rFonts w:ascii="Tahoma" w:hAnsi="Tahoma" w:cs="Tahoma"/>
      <w:sz w:val="16"/>
      <w:szCs w:val="16"/>
    </w:rPr>
  </w:style>
  <w:style w:type="character" w:customStyle="1" w:styleId="aa">
    <w:name w:val="Текст выноски Знак"/>
    <w:basedOn w:val="a0"/>
    <w:link w:val="a9"/>
    <w:rsid w:val="00457070"/>
    <w:rPr>
      <w:rFonts w:ascii="Tahoma" w:hAnsi="Tahoma" w:cs="Tahoma"/>
      <w:sz w:val="16"/>
      <w:szCs w:val="16"/>
      <w:lang w:eastAsia="ar-SA"/>
    </w:rPr>
  </w:style>
  <w:style w:type="character" w:customStyle="1" w:styleId="10">
    <w:name w:val="Заголовок 1 Знак"/>
    <w:basedOn w:val="a0"/>
    <w:link w:val="1"/>
    <w:uiPriority w:val="9"/>
    <w:rsid w:val="00D751F5"/>
    <w:rPr>
      <w:b/>
      <w:bCs/>
      <w:kern w:val="36"/>
      <w:sz w:val="48"/>
      <w:szCs w:val="48"/>
    </w:rPr>
  </w:style>
  <w:style w:type="character" w:customStyle="1" w:styleId="20">
    <w:name w:val="Заголовок 2 Знак"/>
    <w:basedOn w:val="a0"/>
    <w:link w:val="2"/>
    <w:semiHidden/>
    <w:rsid w:val="005D22D0"/>
    <w:rPr>
      <w:rFonts w:asciiTheme="majorHAnsi" w:eastAsiaTheme="majorEastAsia" w:hAnsiTheme="majorHAnsi" w:cstheme="majorBidi"/>
      <w:b/>
      <w:bCs/>
      <w:color w:val="4F81BD" w:themeColor="accent1"/>
      <w:sz w:val="26"/>
      <w:szCs w:val="26"/>
      <w:lang w:eastAsia="ar-SA"/>
    </w:rPr>
  </w:style>
  <w:style w:type="character" w:customStyle="1" w:styleId="30">
    <w:name w:val="Заголовок 3 Знак"/>
    <w:basedOn w:val="a0"/>
    <w:link w:val="3"/>
    <w:semiHidden/>
    <w:rsid w:val="005D22D0"/>
    <w:rPr>
      <w:rFonts w:asciiTheme="majorHAnsi" w:eastAsiaTheme="majorEastAsia" w:hAnsiTheme="majorHAnsi" w:cstheme="majorBidi"/>
      <w:b/>
      <w:bCs/>
      <w:color w:val="4F81BD" w:themeColor="accent1"/>
      <w:sz w:val="28"/>
      <w:szCs w:val="28"/>
      <w:lang w:eastAsia="ar-SA"/>
    </w:rPr>
  </w:style>
  <w:style w:type="paragraph" w:styleId="ab">
    <w:name w:val="header"/>
    <w:basedOn w:val="a"/>
    <w:link w:val="ac"/>
    <w:rsid w:val="006D3B8C"/>
    <w:pPr>
      <w:tabs>
        <w:tab w:val="center" w:pos="4677"/>
        <w:tab w:val="right" w:pos="9355"/>
      </w:tabs>
    </w:pPr>
  </w:style>
  <w:style w:type="character" w:customStyle="1" w:styleId="ac">
    <w:name w:val="Верхний колонтитул Знак"/>
    <w:basedOn w:val="a0"/>
    <w:link w:val="ab"/>
    <w:rsid w:val="006D3B8C"/>
    <w:rPr>
      <w:sz w:val="28"/>
      <w:szCs w:val="28"/>
      <w:lang w:eastAsia="ar-SA"/>
    </w:rPr>
  </w:style>
  <w:style w:type="paragraph" w:styleId="ad">
    <w:name w:val="footer"/>
    <w:basedOn w:val="a"/>
    <w:link w:val="ae"/>
    <w:rsid w:val="006D3B8C"/>
    <w:pPr>
      <w:tabs>
        <w:tab w:val="center" w:pos="4677"/>
        <w:tab w:val="right" w:pos="9355"/>
      </w:tabs>
    </w:pPr>
  </w:style>
  <w:style w:type="character" w:customStyle="1" w:styleId="ae">
    <w:name w:val="Нижний колонтитул Знак"/>
    <w:basedOn w:val="a0"/>
    <w:link w:val="ad"/>
    <w:rsid w:val="006D3B8C"/>
    <w:rPr>
      <w:sz w:val="28"/>
      <w:szCs w:val="28"/>
      <w:lang w:eastAsia="ar-SA"/>
    </w:rPr>
  </w:style>
  <w:style w:type="paragraph" w:styleId="af">
    <w:name w:val="List Paragraph"/>
    <w:basedOn w:val="a"/>
    <w:uiPriority w:val="34"/>
    <w:qFormat/>
    <w:rsid w:val="006D3B8C"/>
    <w:pPr>
      <w:ind w:left="720"/>
      <w:contextualSpacing/>
    </w:pPr>
  </w:style>
  <w:style w:type="paragraph" w:styleId="af0">
    <w:name w:val="No Spacing"/>
    <w:uiPriority w:val="1"/>
    <w:qFormat/>
    <w:rsid w:val="001806E0"/>
    <w:pPr>
      <w:suppressAutoHyphens/>
    </w:pPr>
    <w:rPr>
      <w:sz w:val="28"/>
      <w:szCs w:val="28"/>
      <w:lang w:eastAsia="ar-SA"/>
    </w:rPr>
  </w:style>
  <w:style w:type="paragraph" w:customStyle="1" w:styleId="p1">
    <w:name w:val="_p1"/>
    <w:basedOn w:val="a"/>
    <w:rsid w:val="00E37D10"/>
    <w:pPr>
      <w:suppressAutoHyphens w:val="0"/>
      <w:spacing w:before="100" w:beforeAutospacing="1" w:after="100" w:afterAutospacing="1"/>
    </w:pPr>
    <w:rPr>
      <w:sz w:val="24"/>
      <w:szCs w:val="24"/>
      <w:lang w:eastAsia="ru-RU"/>
    </w:rPr>
  </w:style>
  <w:style w:type="paragraph" w:customStyle="1" w:styleId="ConsPlusNormal">
    <w:name w:val="ConsPlusNormal"/>
    <w:rsid w:val="008454E3"/>
    <w:pPr>
      <w:widowControl w:val="0"/>
      <w:autoSpaceDE w:val="0"/>
      <w:autoSpaceDN w:val="0"/>
      <w:adjustRightInd w:val="0"/>
      <w:ind w:firstLine="720"/>
    </w:pPr>
    <w:rPr>
      <w:rFonts w:ascii="Arial" w:hAnsi="Arial" w:cs="Arial"/>
    </w:rPr>
  </w:style>
  <w:style w:type="character" w:customStyle="1" w:styleId="qa-text-wrap">
    <w:name w:val="qa-text-wrap"/>
    <w:basedOn w:val="a0"/>
    <w:rsid w:val="00BD48B0"/>
  </w:style>
  <w:style w:type="character" w:customStyle="1" w:styleId="qa-hint">
    <w:name w:val="qa-hint"/>
    <w:basedOn w:val="a0"/>
    <w:rsid w:val="00BD48B0"/>
  </w:style>
  <w:style w:type="character" w:customStyle="1" w:styleId="qa-card-title">
    <w:name w:val="qa-card-title"/>
    <w:basedOn w:val="a0"/>
    <w:rsid w:val="006912BC"/>
  </w:style>
  <w:style w:type="paragraph" w:customStyle="1" w:styleId="dt-p">
    <w:name w:val="dt-p"/>
    <w:basedOn w:val="a"/>
    <w:rsid w:val="00E90B7A"/>
    <w:pPr>
      <w:suppressAutoHyphens w:val="0"/>
      <w:spacing w:before="100" w:beforeAutospacing="1" w:after="100" w:afterAutospacing="1"/>
    </w:pPr>
    <w:rPr>
      <w:sz w:val="24"/>
      <w:szCs w:val="24"/>
      <w:lang w:eastAsia="ru-RU"/>
    </w:rPr>
  </w:style>
  <w:style w:type="character" w:customStyle="1" w:styleId="dt-r">
    <w:name w:val="dt-r"/>
    <w:basedOn w:val="a0"/>
    <w:rsid w:val="00E90B7A"/>
  </w:style>
  <w:style w:type="paragraph" w:customStyle="1" w:styleId="s1">
    <w:name w:val="s_1"/>
    <w:basedOn w:val="a"/>
    <w:rsid w:val="00A7267A"/>
    <w:pPr>
      <w:suppressAutoHyphens w:val="0"/>
      <w:spacing w:before="100" w:beforeAutospacing="1" w:after="100" w:afterAutospacing="1"/>
    </w:pPr>
    <w:rPr>
      <w:sz w:val="24"/>
      <w:szCs w:val="24"/>
      <w:lang w:eastAsia="ru-RU"/>
    </w:rPr>
  </w:style>
</w:styles>
</file>

<file path=word/webSettings.xml><?xml version="1.0" encoding="utf-8"?>
<w:webSettings xmlns:r="http://schemas.openxmlformats.org/officeDocument/2006/relationships" xmlns:w="http://schemas.openxmlformats.org/wordprocessingml/2006/main">
  <w:divs>
    <w:div w:id="168106905">
      <w:bodyDiv w:val="1"/>
      <w:marLeft w:val="0"/>
      <w:marRight w:val="0"/>
      <w:marTop w:val="0"/>
      <w:marBottom w:val="0"/>
      <w:divBdr>
        <w:top w:val="none" w:sz="0" w:space="0" w:color="auto"/>
        <w:left w:val="none" w:sz="0" w:space="0" w:color="auto"/>
        <w:bottom w:val="none" w:sz="0" w:space="0" w:color="auto"/>
        <w:right w:val="none" w:sz="0" w:space="0" w:color="auto"/>
      </w:divBdr>
    </w:div>
    <w:div w:id="183902230">
      <w:bodyDiv w:val="1"/>
      <w:marLeft w:val="0"/>
      <w:marRight w:val="0"/>
      <w:marTop w:val="0"/>
      <w:marBottom w:val="0"/>
      <w:divBdr>
        <w:top w:val="none" w:sz="0" w:space="0" w:color="auto"/>
        <w:left w:val="none" w:sz="0" w:space="0" w:color="auto"/>
        <w:bottom w:val="none" w:sz="0" w:space="0" w:color="auto"/>
        <w:right w:val="none" w:sz="0" w:space="0" w:color="auto"/>
      </w:divBdr>
    </w:div>
    <w:div w:id="196435025">
      <w:bodyDiv w:val="1"/>
      <w:marLeft w:val="0"/>
      <w:marRight w:val="0"/>
      <w:marTop w:val="0"/>
      <w:marBottom w:val="0"/>
      <w:divBdr>
        <w:top w:val="none" w:sz="0" w:space="0" w:color="auto"/>
        <w:left w:val="none" w:sz="0" w:space="0" w:color="auto"/>
        <w:bottom w:val="none" w:sz="0" w:space="0" w:color="auto"/>
        <w:right w:val="none" w:sz="0" w:space="0" w:color="auto"/>
      </w:divBdr>
    </w:div>
    <w:div w:id="266546183">
      <w:bodyDiv w:val="1"/>
      <w:marLeft w:val="0"/>
      <w:marRight w:val="0"/>
      <w:marTop w:val="0"/>
      <w:marBottom w:val="0"/>
      <w:divBdr>
        <w:top w:val="none" w:sz="0" w:space="0" w:color="auto"/>
        <w:left w:val="none" w:sz="0" w:space="0" w:color="auto"/>
        <w:bottom w:val="none" w:sz="0" w:space="0" w:color="auto"/>
        <w:right w:val="none" w:sz="0" w:space="0" w:color="auto"/>
      </w:divBdr>
    </w:div>
    <w:div w:id="278802096">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54425204">
      <w:bodyDiv w:val="1"/>
      <w:marLeft w:val="0"/>
      <w:marRight w:val="0"/>
      <w:marTop w:val="0"/>
      <w:marBottom w:val="0"/>
      <w:divBdr>
        <w:top w:val="none" w:sz="0" w:space="0" w:color="auto"/>
        <w:left w:val="none" w:sz="0" w:space="0" w:color="auto"/>
        <w:bottom w:val="none" w:sz="0" w:space="0" w:color="auto"/>
        <w:right w:val="none" w:sz="0" w:space="0" w:color="auto"/>
      </w:divBdr>
    </w:div>
    <w:div w:id="451631540">
      <w:bodyDiv w:val="1"/>
      <w:marLeft w:val="0"/>
      <w:marRight w:val="0"/>
      <w:marTop w:val="0"/>
      <w:marBottom w:val="0"/>
      <w:divBdr>
        <w:top w:val="none" w:sz="0" w:space="0" w:color="auto"/>
        <w:left w:val="none" w:sz="0" w:space="0" w:color="auto"/>
        <w:bottom w:val="none" w:sz="0" w:space="0" w:color="auto"/>
        <w:right w:val="none" w:sz="0" w:space="0" w:color="auto"/>
      </w:divBdr>
    </w:div>
    <w:div w:id="475101988">
      <w:bodyDiv w:val="1"/>
      <w:marLeft w:val="0"/>
      <w:marRight w:val="0"/>
      <w:marTop w:val="0"/>
      <w:marBottom w:val="0"/>
      <w:divBdr>
        <w:top w:val="none" w:sz="0" w:space="0" w:color="auto"/>
        <w:left w:val="none" w:sz="0" w:space="0" w:color="auto"/>
        <w:bottom w:val="none" w:sz="0" w:space="0" w:color="auto"/>
        <w:right w:val="none" w:sz="0" w:space="0" w:color="auto"/>
      </w:divBdr>
    </w:div>
    <w:div w:id="573316565">
      <w:bodyDiv w:val="1"/>
      <w:marLeft w:val="0"/>
      <w:marRight w:val="0"/>
      <w:marTop w:val="0"/>
      <w:marBottom w:val="0"/>
      <w:divBdr>
        <w:top w:val="none" w:sz="0" w:space="0" w:color="auto"/>
        <w:left w:val="none" w:sz="0" w:space="0" w:color="auto"/>
        <w:bottom w:val="none" w:sz="0" w:space="0" w:color="auto"/>
        <w:right w:val="none" w:sz="0" w:space="0" w:color="auto"/>
      </w:divBdr>
    </w:div>
    <w:div w:id="635525700">
      <w:bodyDiv w:val="1"/>
      <w:marLeft w:val="0"/>
      <w:marRight w:val="0"/>
      <w:marTop w:val="0"/>
      <w:marBottom w:val="0"/>
      <w:divBdr>
        <w:top w:val="none" w:sz="0" w:space="0" w:color="auto"/>
        <w:left w:val="none" w:sz="0" w:space="0" w:color="auto"/>
        <w:bottom w:val="none" w:sz="0" w:space="0" w:color="auto"/>
        <w:right w:val="none" w:sz="0" w:space="0" w:color="auto"/>
      </w:divBdr>
    </w:div>
    <w:div w:id="676343352">
      <w:bodyDiv w:val="1"/>
      <w:marLeft w:val="0"/>
      <w:marRight w:val="0"/>
      <w:marTop w:val="0"/>
      <w:marBottom w:val="0"/>
      <w:divBdr>
        <w:top w:val="none" w:sz="0" w:space="0" w:color="auto"/>
        <w:left w:val="none" w:sz="0" w:space="0" w:color="auto"/>
        <w:bottom w:val="none" w:sz="0" w:space="0" w:color="auto"/>
        <w:right w:val="none" w:sz="0" w:space="0" w:color="auto"/>
      </w:divBdr>
    </w:div>
    <w:div w:id="689065199">
      <w:bodyDiv w:val="1"/>
      <w:marLeft w:val="0"/>
      <w:marRight w:val="0"/>
      <w:marTop w:val="0"/>
      <w:marBottom w:val="0"/>
      <w:divBdr>
        <w:top w:val="none" w:sz="0" w:space="0" w:color="auto"/>
        <w:left w:val="none" w:sz="0" w:space="0" w:color="auto"/>
        <w:bottom w:val="none" w:sz="0" w:space="0" w:color="auto"/>
        <w:right w:val="none" w:sz="0" w:space="0" w:color="auto"/>
      </w:divBdr>
    </w:div>
    <w:div w:id="698166680">
      <w:bodyDiv w:val="1"/>
      <w:marLeft w:val="0"/>
      <w:marRight w:val="0"/>
      <w:marTop w:val="0"/>
      <w:marBottom w:val="0"/>
      <w:divBdr>
        <w:top w:val="none" w:sz="0" w:space="0" w:color="auto"/>
        <w:left w:val="none" w:sz="0" w:space="0" w:color="auto"/>
        <w:bottom w:val="none" w:sz="0" w:space="0" w:color="auto"/>
        <w:right w:val="none" w:sz="0" w:space="0" w:color="auto"/>
      </w:divBdr>
    </w:div>
    <w:div w:id="711344733">
      <w:bodyDiv w:val="1"/>
      <w:marLeft w:val="0"/>
      <w:marRight w:val="0"/>
      <w:marTop w:val="0"/>
      <w:marBottom w:val="0"/>
      <w:divBdr>
        <w:top w:val="none" w:sz="0" w:space="0" w:color="auto"/>
        <w:left w:val="none" w:sz="0" w:space="0" w:color="auto"/>
        <w:bottom w:val="none" w:sz="0" w:space="0" w:color="auto"/>
        <w:right w:val="none" w:sz="0" w:space="0" w:color="auto"/>
      </w:divBdr>
    </w:div>
    <w:div w:id="801266183">
      <w:bodyDiv w:val="1"/>
      <w:marLeft w:val="0"/>
      <w:marRight w:val="0"/>
      <w:marTop w:val="0"/>
      <w:marBottom w:val="0"/>
      <w:divBdr>
        <w:top w:val="none" w:sz="0" w:space="0" w:color="auto"/>
        <w:left w:val="none" w:sz="0" w:space="0" w:color="auto"/>
        <w:bottom w:val="none" w:sz="0" w:space="0" w:color="auto"/>
        <w:right w:val="none" w:sz="0" w:space="0" w:color="auto"/>
      </w:divBdr>
    </w:div>
    <w:div w:id="804591218">
      <w:bodyDiv w:val="1"/>
      <w:marLeft w:val="0"/>
      <w:marRight w:val="0"/>
      <w:marTop w:val="0"/>
      <w:marBottom w:val="0"/>
      <w:divBdr>
        <w:top w:val="none" w:sz="0" w:space="0" w:color="auto"/>
        <w:left w:val="none" w:sz="0" w:space="0" w:color="auto"/>
        <w:bottom w:val="none" w:sz="0" w:space="0" w:color="auto"/>
        <w:right w:val="none" w:sz="0" w:space="0" w:color="auto"/>
      </w:divBdr>
    </w:div>
    <w:div w:id="867566564">
      <w:bodyDiv w:val="1"/>
      <w:marLeft w:val="0"/>
      <w:marRight w:val="0"/>
      <w:marTop w:val="0"/>
      <w:marBottom w:val="0"/>
      <w:divBdr>
        <w:top w:val="none" w:sz="0" w:space="0" w:color="auto"/>
        <w:left w:val="none" w:sz="0" w:space="0" w:color="auto"/>
        <w:bottom w:val="none" w:sz="0" w:space="0" w:color="auto"/>
        <w:right w:val="none" w:sz="0" w:space="0" w:color="auto"/>
      </w:divBdr>
    </w:div>
    <w:div w:id="937563198">
      <w:bodyDiv w:val="1"/>
      <w:marLeft w:val="0"/>
      <w:marRight w:val="0"/>
      <w:marTop w:val="0"/>
      <w:marBottom w:val="0"/>
      <w:divBdr>
        <w:top w:val="none" w:sz="0" w:space="0" w:color="auto"/>
        <w:left w:val="none" w:sz="0" w:space="0" w:color="auto"/>
        <w:bottom w:val="none" w:sz="0" w:space="0" w:color="auto"/>
        <w:right w:val="none" w:sz="0" w:space="0" w:color="auto"/>
      </w:divBdr>
    </w:div>
    <w:div w:id="937833643">
      <w:bodyDiv w:val="1"/>
      <w:marLeft w:val="0"/>
      <w:marRight w:val="0"/>
      <w:marTop w:val="0"/>
      <w:marBottom w:val="0"/>
      <w:divBdr>
        <w:top w:val="none" w:sz="0" w:space="0" w:color="auto"/>
        <w:left w:val="none" w:sz="0" w:space="0" w:color="auto"/>
        <w:bottom w:val="none" w:sz="0" w:space="0" w:color="auto"/>
        <w:right w:val="none" w:sz="0" w:space="0" w:color="auto"/>
      </w:divBdr>
      <w:divsChild>
        <w:div w:id="1855996397">
          <w:marLeft w:val="-108"/>
          <w:marRight w:val="0"/>
          <w:marTop w:val="0"/>
          <w:marBottom w:val="0"/>
          <w:divBdr>
            <w:top w:val="none" w:sz="0" w:space="0" w:color="auto"/>
            <w:left w:val="none" w:sz="0" w:space="0" w:color="auto"/>
            <w:bottom w:val="none" w:sz="0" w:space="0" w:color="auto"/>
            <w:right w:val="none" w:sz="0" w:space="0" w:color="auto"/>
          </w:divBdr>
        </w:div>
        <w:div w:id="1149250326">
          <w:marLeft w:val="-108"/>
          <w:marRight w:val="0"/>
          <w:marTop w:val="0"/>
          <w:marBottom w:val="0"/>
          <w:divBdr>
            <w:top w:val="none" w:sz="0" w:space="0" w:color="auto"/>
            <w:left w:val="none" w:sz="0" w:space="0" w:color="auto"/>
            <w:bottom w:val="none" w:sz="0" w:space="0" w:color="auto"/>
            <w:right w:val="none" w:sz="0" w:space="0" w:color="auto"/>
          </w:divBdr>
        </w:div>
        <w:div w:id="1853836731">
          <w:marLeft w:val="-108"/>
          <w:marRight w:val="0"/>
          <w:marTop w:val="0"/>
          <w:marBottom w:val="0"/>
          <w:divBdr>
            <w:top w:val="none" w:sz="0" w:space="0" w:color="auto"/>
            <w:left w:val="none" w:sz="0" w:space="0" w:color="auto"/>
            <w:bottom w:val="none" w:sz="0" w:space="0" w:color="auto"/>
            <w:right w:val="none" w:sz="0" w:space="0" w:color="auto"/>
          </w:divBdr>
        </w:div>
        <w:div w:id="628129612">
          <w:marLeft w:val="-108"/>
          <w:marRight w:val="0"/>
          <w:marTop w:val="0"/>
          <w:marBottom w:val="0"/>
          <w:divBdr>
            <w:top w:val="none" w:sz="0" w:space="0" w:color="auto"/>
            <w:left w:val="none" w:sz="0" w:space="0" w:color="auto"/>
            <w:bottom w:val="none" w:sz="0" w:space="0" w:color="auto"/>
            <w:right w:val="none" w:sz="0" w:space="0" w:color="auto"/>
          </w:divBdr>
        </w:div>
      </w:divsChild>
    </w:div>
    <w:div w:id="964625136">
      <w:bodyDiv w:val="1"/>
      <w:marLeft w:val="0"/>
      <w:marRight w:val="0"/>
      <w:marTop w:val="0"/>
      <w:marBottom w:val="0"/>
      <w:divBdr>
        <w:top w:val="none" w:sz="0" w:space="0" w:color="auto"/>
        <w:left w:val="none" w:sz="0" w:space="0" w:color="auto"/>
        <w:bottom w:val="none" w:sz="0" w:space="0" w:color="auto"/>
        <w:right w:val="none" w:sz="0" w:space="0" w:color="auto"/>
      </w:divBdr>
    </w:div>
    <w:div w:id="974722953">
      <w:bodyDiv w:val="1"/>
      <w:marLeft w:val="0"/>
      <w:marRight w:val="0"/>
      <w:marTop w:val="0"/>
      <w:marBottom w:val="0"/>
      <w:divBdr>
        <w:top w:val="none" w:sz="0" w:space="0" w:color="auto"/>
        <w:left w:val="none" w:sz="0" w:space="0" w:color="auto"/>
        <w:bottom w:val="none" w:sz="0" w:space="0" w:color="auto"/>
        <w:right w:val="none" w:sz="0" w:space="0" w:color="auto"/>
      </w:divBdr>
    </w:div>
    <w:div w:id="994988611">
      <w:bodyDiv w:val="1"/>
      <w:marLeft w:val="0"/>
      <w:marRight w:val="0"/>
      <w:marTop w:val="0"/>
      <w:marBottom w:val="0"/>
      <w:divBdr>
        <w:top w:val="none" w:sz="0" w:space="0" w:color="auto"/>
        <w:left w:val="none" w:sz="0" w:space="0" w:color="auto"/>
        <w:bottom w:val="none" w:sz="0" w:space="0" w:color="auto"/>
        <w:right w:val="none" w:sz="0" w:space="0" w:color="auto"/>
      </w:divBdr>
    </w:div>
    <w:div w:id="1060135242">
      <w:bodyDiv w:val="1"/>
      <w:marLeft w:val="0"/>
      <w:marRight w:val="0"/>
      <w:marTop w:val="0"/>
      <w:marBottom w:val="0"/>
      <w:divBdr>
        <w:top w:val="none" w:sz="0" w:space="0" w:color="auto"/>
        <w:left w:val="none" w:sz="0" w:space="0" w:color="auto"/>
        <w:bottom w:val="none" w:sz="0" w:space="0" w:color="auto"/>
        <w:right w:val="none" w:sz="0" w:space="0" w:color="auto"/>
      </w:divBdr>
    </w:div>
    <w:div w:id="1115053917">
      <w:bodyDiv w:val="1"/>
      <w:marLeft w:val="0"/>
      <w:marRight w:val="0"/>
      <w:marTop w:val="0"/>
      <w:marBottom w:val="0"/>
      <w:divBdr>
        <w:top w:val="none" w:sz="0" w:space="0" w:color="auto"/>
        <w:left w:val="none" w:sz="0" w:space="0" w:color="auto"/>
        <w:bottom w:val="none" w:sz="0" w:space="0" w:color="auto"/>
        <w:right w:val="none" w:sz="0" w:space="0" w:color="auto"/>
      </w:divBdr>
    </w:div>
    <w:div w:id="1126239575">
      <w:bodyDiv w:val="1"/>
      <w:marLeft w:val="0"/>
      <w:marRight w:val="0"/>
      <w:marTop w:val="0"/>
      <w:marBottom w:val="0"/>
      <w:divBdr>
        <w:top w:val="none" w:sz="0" w:space="0" w:color="auto"/>
        <w:left w:val="none" w:sz="0" w:space="0" w:color="auto"/>
        <w:bottom w:val="none" w:sz="0" w:space="0" w:color="auto"/>
        <w:right w:val="none" w:sz="0" w:space="0" w:color="auto"/>
      </w:divBdr>
    </w:div>
    <w:div w:id="1136600964">
      <w:bodyDiv w:val="1"/>
      <w:marLeft w:val="0"/>
      <w:marRight w:val="0"/>
      <w:marTop w:val="0"/>
      <w:marBottom w:val="0"/>
      <w:divBdr>
        <w:top w:val="none" w:sz="0" w:space="0" w:color="auto"/>
        <w:left w:val="none" w:sz="0" w:space="0" w:color="auto"/>
        <w:bottom w:val="none" w:sz="0" w:space="0" w:color="auto"/>
        <w:right w:val="none" w:sz="0" w:space="0" w:color="auto"/>
      </w:divBdr>
    </w:div>
    <w:div w:id="1219319550">
      <w:bodyDiv w:val="1"/>
      <w:marLeft w:val="0"/>
      <w:marRight w:val="0"/>
      <w:marTop w:val="0"/>
      <w:marBottom w:val="0"/>
      <w:divBdr>
        <w:top w:val="none" w:sz="0" w:space="0" w:color="auto"/>
        <w:left w:val="none" w:sz="0" w:space="0" w:color="auto"/>
        <w:bottom w:val="none" w:sz="0" w:space="0" w:color="auto"/>
        <w:right w:val="none" w:sz="0" w:space="0" w:color="auto"/>
      </w:divBdr>
    </w:div>
    <w:div w:id="1224945334">
      <w:bodyDiv w:val="1"/>
      <w:marLeft w:val="0"/>
      <w:marRight w:val="0"/>
      <w:marTop w:val="0"/>
      <w:marBottom w:val="0"/>
      <w:divBdr>
        <w:top w:val="none" w:sz="0" w:space="0" w:color="auto"/>
        <w:left w:val="none" w:sz="0" w:space="0" w:color="auto"/>
        <w:bottom w:val="none" w:sz="0" w:space="0" w:color="auto"/>
        <w:right w:val="none" w:sz="0" w:space="0" w:color="auto"/>
      </w:divBdr>
    </w:div>
    <w:div w:id="1226647242">
      <w:bodyDiv w:val="1"/>
      <w:marLeft w:val="0"/>
      <w:marRight w:val="0"/>
      <w:marTop w:val="0"/>
      <w:marBottom w:val="0"/>
      <w:divBdr>
        <w:top w:val="none" w:sz="0" w:space="0" w:color="auto"/>
        <w:left w:val="none" w:sz="0" w:space="0" w:color="auto"/>
        <w:bottom w:val="none" w:sz="0" w:space="0" w:color="auto"/>
        <w:right w:val="none" w:sz="0" w:space="0" w:color="auto"/>
      </w:divBdr>
    </w:div>
    <w:div w:id="1255632317">
      <w:bodyDiv w:val="1"/>
      <w:marLeft w:val="0"/>
      <w:marRight w:val="0"/>
      <w:marTop w:val="0"/>
      <w:marBottom w:val="0"/>
      <w:divBdr>
        <w:top w:val="none" w:sz="0" w:space="0" w:color="auto"/>
        <w:left w:val="none" w:sz="0" w:space="0" w:color="auto"/>
        <w:bottom w:val="none" w:sz="0" w:space="0" w:color="auto"/>
        <w:right w:val="none" w:sz="0" w:space="0" w:color="auto"/>
      </w:divBdr>
    </w:div>
    <w:div w:id="1406418480">
      <w:bodyDiv w:val="1"/>
      <w:marLeft w:val="0"/>
      <w:marRight w:val="0"/>
      <w:marTop w:val="0"/>
      <w:marBottom w:val="0"/>
      <w:divBdr>
        <w:top w:val="none" w:sz="0" w:space="0" w:color="auto"/>
        <w:left w:val="none" w:sz="0" w:space="0" w:color="auto"/>
        <w:bottom w:val="none" w:sz="0" w:space="0" w:color="auto"/>
        <w:right w:val="none" w:sz="0" w:space="0" w:color="auto"/>
      </w:divBdr>
    </w:div>
    <w:div w:id="1411736596">
      <w:bodyDiv w:val="1"/>
      <w:marLeft w:val="0"/>
      <w:marRight w:val="0"/>
      <w:marTop w:val="0"/>
      <w:marBottom w:val="0"/>
      <w:divBdr>
        <w:top w:val="none" w:sz="0" w:space="0" w:color="auto"/>
        <w:left w:val="none" w:sz="0" w:space="0" w:color="auto"/>
        <w:bottom w:val="none" w:sz="0" w:space="0" w:color="auto"/>
        <w:right w:val="none" w:sz="0" w:space="0" w:color="auto"/>
      </w:divBdr>
    </w:div>
    <w:div w:id="1612471882">
      <w:bodyDiv w:val="1"/>
      <w:marLeft w:val="0"/>
      <w:marRight w:val="0"/>
      <w:marTop w:val="0"/>
      <w:marBottom w:val="0"/>
      <w:divBdr>
        <w:top w:val="none" w:sz="0" w:space="0" w:color="auto"/>
        <w:left w:val="none" w:sz="0" w:space="0" w:color="auto"/>
        <w:bottom w:val="none" w:sz="0" w:space="0" w:color="auto"/>
        <w:right w:val="none" w:sz="0" w:space="0" w:color="auto"/>
      </w:divBdr>
    </w:div>
    <w:div w:id="1709182054">
      <w:bodyDiv w:val="1"/>
      <w:marLeft w:val="0"/>
      <w:marRight w:val="0"/>
      <w:marTop w:val="0"/>
      <w:marBottom w:val="0"/>
      <w:divBdr>
        <w:top w:val="none" w:sz="0" w:space="0" w:color="auto"/>
        <w:left w:val="none" w:sz="0" w:space="0" w:color="auto"/>
        <w:bottom w:val="none" w:sz="0" w:space="0" w:color="auto"/>
        <w:right w:val="none" w:sz="0" w:space="0" w:color="auto"/>
      </w:divBdr>
    </w:div>
    <w:div w:id="1749307303">
      <w:bodyDiv w:val="1"/>
      <w:marLeft w:val="0"/>
      <w:marRight w:val="0"/>
      <w:marTop w:val="0"/>
      <w:marBottom w:val="0"/>
      <w:divBdr>
        <w:top w:val="none" w:sz="0" w:space="0" w:color="auto"/>
        <w:left w:val="none" w:sz="0" w:space="0" w:color="auto"/>
        <w:bottom w:val="none" w:sz="0" w:space="0" w:color="auto"/>
        <w:right w:val="none" w:sz="0" w:space="0" w:color="auto"/>
      </w:divBdr>
      <w:divsChild>
        <w:div w:id="331301675">
          <w:marLeft w:val="-108"/>
          <w:marRight w:val="0"/>
          <w:marTop w:val="0"/>
          <w:marBottom w:val="0"/>
          <w:divBdr>
            <w:top w:val="none" w:sz="0" w:space="0" w:color="auto"/>
            <w:left w:val="none" w:sz="0" w:space="0" w:color="auto"/>
            <w:bottom w:val="none" w:sz="0" w:space="0" w:color="auto"/>
            <w:right w:val="none" w:sz="0" w:space="0" w:color="auto"/>
          </w:divBdr>
        </w:div>
      </w:divsChild>
    </w:div>
    <w:div w:id="1817339629">
      <w:bodyDiv w:val="1"/>
      <w:marLeft w:val="0"/>
      <w:marRight w:val="0"/>
      <w:marTop w:val="0"/>
      <w:marBottom w:val="0"/>
      <w:divBdr>
        <w:top w:val="none" w:sz="0" w:space="0" w:color="auto"/>
        <w:left w:val="none" w:sz="0" w:space="0" w:color="auto"/>
        <w:bottom w:val="none" w:sz="0" w:space="0" w:color="auto"/>
        <w:right w:val="none" w:sz="0" w:space="0" w:color="auto"/>
      </w:divBdr>
    </w:div>
    <w:div w:id="1834564408">
      <w:bodyDiv w:val="1"/>
      <w:marLeft w:val="0"/>
      <w:marRight w:val="0"/>
      <w:marTop w:val="0"/>
      <w:marBottom w:val="0"/>
      <w:divBdr>
        <w:top w:val="none" w:sz="0" w:space="0" w:color="auto"/>
        <w:left w:val="none" w:sz="0" w:space="0" w:color="auto"/>
        <w:bottom w:val="none" w:sz="0" w:space="0" w:color="auto"/>
        <w:right w:val="none" w:sz="0" w:space="0" w:color="auto"/>
      </w:divBdr>
    </w:div>
    <w:div w:id="1885603628">
      <w:bodyDiv w:val="1"/>
      <w:marLeft w:val="0"/>
      <w:marRight w:val="0"/>
      <w:marTop w:val="0"/>
      <w:marBottom w:val="0"/>
      <w:divBdr>
        <w:top w:val="none" w:sz="0" w:space="0" w:color="auto"/>
        <w:left w:val="none" w:sz="0" w:space="0" w:color="auto"/>
        <w:bottom w:val="none" w:sz="0" w:space="0" w:color="auto"/>
        <w:right w:val="none" w:sz="0" w:space="0" w:color="auto"/>
      </w:divBdr>
    </w:div>
    <w:div w:id="210930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zpp.rospotrebnadzo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864</Words>
  <Characters>4929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Мы осуществляем комплекс услуг в соответствии с Приказом Минздравсоцразвития России от 31</vt:lpstr>
    </vt:vector>
  </TitlesOfParts>
  <Company>ФГУЗ "ЦГиЭ в РС(Я)"</Company>
  <LinksUpToDate>false</LinksUpToDate>
  <CharactersWithSpaces>5782</CharactersWithSpaces>
  <SharedDoc>false</SharedDoc>
  <HLinks>
    <vt:vector size="6" baseType="variant">
      <vt:variant>
        <vt:i4>7012455</vt:i4>
      </vt:variant>
      <vt:variant>
        <vt:i4>0</vt:i4>
      </vt:variant>
      <vt:variant>
        <vt:i4>0</vt:i4>
      </vt:variant>
      <vt:variant>
        <vt:i4>5</vt:i4>
      </vt:variant>
      <vt:variant>
        <vt:lpwstr>http://zpp.rospotrebnadzor.ru/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Мы осуществляем комплекс услуг в соответствии с Приказом Минздравсоцразвития России от 31</dc:title>
  <dc:creator>Отдел СГМ и ИТ</dc:creator>
  <cp:lastModifiedBy>Пользователь</cp:lastModifiedBy>
  <cp:revision>2</cp:revision>
  <cp:lastPrinted>2018-08-14T02:37:00Z</cp:lastPrinted>
  <dcterms:created xsi:type="dcterms:W3CDTF">2025-06-04T01:12:00Z</dcterms:created>
  <dcterms:modified xsi:type="dcterms:W3CDTF">2025-06-04T01:12:00Z</dcterms:modified>
</cp:coreProperties>
</file>