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DF0D7" w:themeColor="accent4" w:themeTint="33"/>
  <w:body>
    <w:p w:rsidR="000B53FE" w:rsidRPr="002E0AF8" w:rsidRDefault="000B53FE" w:rsidP="000B53F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E0AF8">
        <w:rPr>
          <w:rFonts w:ascii="Times New Roman" w:hAnsi="Times New Roman" w:cs="Times New Roman"/>
          <w:b/>
          <w:bCs/>
          <w:sz w:val="32"/>
          <w:szCs w:val="32"/>
        </w:rPr>
        <w:t>Международный д</w:t>
      </w:r>
      <w:r w:rsidR="005816E4" w:rsidRPr="002E0AF8">
        <w:rPr>
          <w:rFonts w:ascii="Times New Roman" w:hAnsi="Times New Roman" w:cs="Times New Roman"/>
          <w:b/>
          <w:bCs/>
          <w:sz w:val="32"/>
          <w:szCs w:val="32"/>
        </w:rPr>
        <w:t xml:space="preserve">ень </w:t>
      </w:r>
    </w:p>
    <w:p w:rsidR="000B53FE" w:rsidRPr="002E0AF8" w:rsidRDefault="000B53FE" w:rsidP="000B53F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E0AF8">
        <w:rPr>
          <w:rFonts w:ascii="Times New Roman" w:hAnsi="Times New Roman" w:cs="Times New Roman"/>
          <w:b/>
          <w:bCs/>
          <w:sz w:val="32"/>
          <w:szCs w:val="32"/>
        </w:rPr>
        <w:t>заботы о себе</w:t>
      </w:r>
    </w:p>
    <w:p w:rsidR="000B53FE" w:rsidRDefault="000B53FE" w:rsidP="005816E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3041608" cy="1662546"/>
            <wp:effectExtent l="19050" t="0" r="6392" b="0"/>
            <wp:docPr id="2" name="Рисунок 1" descr="C:\Users\User\Desktop\international-self-care-da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nternational-self-care-day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4571" cy="16641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53FE" w:rsidRDefault="000B53FE" w:rsidP="005816E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B53FE">
        <w:rPr>
          <w:rFonts w:ascii="Times New Roman" w:hAnsi="Times New Roman" w:cs="Times New Roman"/>
          <w:b/>
          <w:bCs/>
          <w:sz w:val="28"/>
          <w:szCs w:val="28"/>
        </w:rPr>
        <w:t>24 июля отмечается Международный день заботы о себе (</w:t>
      </w:r>
      <w:proofErr w:type="spellStart"/>
      <w:r w:rsidRPr="000B53FE">
        <w:rPr>
          <w:rFonts w:ascii="Times New Roman" w:hAnsi="Times New Roman" w:cs="Times New Roman"/>
          <w:b/>
          <w:bCs/>
          <w:sz w:val="28"/>
          <w:szCs w:val="28"/>
        </w:rPr>
        <w:t>International</w:t>
      </w:r>
      <w:proofErr w:type="spellEnd"/>
      <w:r w:rsidRPr="000B53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B53FE">
        <w:rPr>
          <w:rFonts w:ascii="Times New Roman" w:hAnsi="Times New Roman" w:cs="Times New Roman"/>
          <w:b/>
          <w:bCs/>
          <w:sz w:val="28"/>
          <w:szCs w:val="28"/>
        </w:rPr>
        <w:t>Self-Care</w:t>
      </w:r>
      <w:proofErr w:type="spellEnd"/>
      <w:r w:rsidRPr="000B53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B53FE">
        <w:rPr>
          <w:rFonts w:ascii="Times New Roman" w:hAnsi="Times New Roman" w:cs="Times New Roman"/>
          <w:b/>
          <w:bCs/>
          <w:sz w:val="28"/>
          <w:szCs w:val="28"/>
        </w:rPr>
        <w:t>Day</w:t>
      </w:r>
      <w:proofErr w:type="spellEnd"/>
      <w:r w:rsidRPr="000B53FE">
        <w:rPr>
          <w:rFonts w:ascii="Times New Roman" w:hAnsi="Times New Roman" w:cs="Times New Roman"/>
          <w:b/>
          <w:bCs/>
          <w:sz w:val="28"/>
          <w:szCs w:val="28"/>
        </w:rPr>
        <w:t>). Этот день посвящен важности заботы о себе как основе хорошего самочувствия и здоровья. Он был учрежден в 2011 году Международным фондом заботы о себе с целью продвижения идеи заботы о себе как круглосуточной, еженедельной необходимости для поддержания здоровья.</w:t>
      </w:r>
    </w:p>
    <w:p w:rsidR="004435EE" w:rsidRDefault="004435EE" w:rsidP="005816E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435EE">
        <w:rPr>
          <w:rFonts w:ascii="Times New Roman" w:hAnsi="Times New Roman" w:cs="Times New Roman"/>
          <w:b/>
          <w:bCs/>
          <w:sz w:val="28"/>
          <w:szCs w:val="28"/>
        </w:rPr>
        <w:t>По определению Всемирной организации здравоохранения (ВОЗ), забота о себе – это способность отдельных лиц, семей и сообществ укреплять здоровье, предотвращать заболевания, поддерживать здоровье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0B53FE" w:rsidRDefault="000B53FE" w:rsidP="005816E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B53FE">
        <w:rPr>
          <w:rFonts w:ascii="Times New Roman" w:hAnsi="Times New Roman" w:cs="Times New Roman"/>
          <w:b/>
          <w:bCs/>
          <w:sz w:val="28"/>
          <w:szCs w:val="28"/>
        </w:rPr>
        <w:t xml:space="preserve">В этот день рекомендуется уделить особое внимание заботе о своем физическом и психическом благополучии. Это может включать в себя здоровое питание, физические упражнения, достаточный сон, общение с </w:t>
      </w:r>
      <w:proofErr w:type="gramStart"/>
      <w:r w:rsidRPr="000B53FE">
        <w:rPr>
          <w:rFonts w:ascii="Times New Roman" w:hAnsi="Times New Roman" w:cs="Times New Roman"/>
          <w:b/>
          <w:bCs/>
          <w:sz w:val="28"/>
          <w:szCs w:val="28"/>
        </w:rPr>
        <w:t>близкими</w:t>
      </w:r>
      <w:proofErr w:type="gramEnd"/>
      <w:r w:rsidRPr="000B53FE">
        <w:rPr>
          <w:rFonts w:ascii="Times New Roman" w:hAnsi="Times New Roman" w:cs="Times New Roman"/>
          <w:b/>
          <w:bCs/>
          <w:sz w:val="28"/>
          <w:szCs w:val="28"/>
        </w:rPr>
        <w:t xml:space="preserve"> и другие активности, способствующие улучшению самочувствия.</w:t>
      </w:r>
    </w:p>
    <w:p w:rsidR="00F42236" w:rsidRDefault="00F42236" w:rsidP="005816E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Дата 24 июля выбрана не случайно, в ней скрыт смысл заботы о себе – делать это нужно 24 часа в сутки и 7 дней в неделю.</w:t>
      </w:r>
    </w:p>
    <w:p w:rsidR="00F42236" w:rsidRDefault="00F42236" w:rsidP="005816E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В этот день стоит лишний раз вспомнить, что основная масса проблем со здоровьем возникает из-за неправильного образа жизни, переутомления, стрессов.</w:t>
      </w:r>
    </w:p>
    <w:p w:rsidR="004435EE" w:rsidRPr="004435EE" w:rsidRDefault="004435EE" w:rsidP="004435E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435EE">
        <w:rPr>
          <w:rFonts w:ascii="Times New Roman" w:hAnsi="Times New Roman" w:cs="Times New Roman"/>
          <w:b/>
          <w:bCs/>
          <w:sz w:val="28"/>
          <w:szCs w:val="28"/>
        </w:rPr>
        <w:t xml:space="preserve">Международный фонд заботы о себе предложил систему семи столпов: </w:t>
      </w:r>
    </w:p>
    <w:p w:rsidR="004435EE" w:rsidRPr="004435EE" w:rsidRDefault="004435EE" w:rsidP="004435E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435EE">
        <w:rPr>
          <w:rFonts w:ascii="Times New Roman" w:hAnsi="Times New Roman" w:cs="Times New Roman"/>
          <w:b/>
          <w:bCs/>
          <w:sz w:val="28"/>
          <w:szCs w:val="28"/>
        </w:rPr>
        <w:t>1) Знания и медицинская грамотность.</w:t>
      </w:r>
    </w:p>
    <w:p w:rsidR="004435EE" w:rsidRPr="004435EE" w:rsidRDefault="004435EE" w:rsidP="004435E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435EE">
        <w:rPr>
          <w:rFonts w:ascii="Times New Roman" w:hAnsi="Times New Roman" w:cs="Times New Roman"/>
          <w:b/>
          <w:bCs/>
          <w:sz w:val="28"/>
          <w:szCs w:val="28"/>
        </w:rPr>
        <w:t>2) Психическое благополучие.</w:t>
      </w:r>
    </w:p>
    <w:p w:rsidR="004435EE" w:rsidRPr="004435EE" w:rsidRDefault="004435EE" w:rsidP="004435E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435EE">
        <w:rPr>
          <w:rFonts w:ascii="Times New Roman" w:hAnsi="Times New Roman" w:cs="Times New Roman"/>
          <w:b/>
          <w:bCs/>
          <w:sz w:val="28"/>
          <w:szCs w:val="28"/>
        </w:rPr>
        <w:t>3) Физическая активность.</w:t>
      </w:r>
    </w:p>
    <w:p w:rsidR="004435EE" w:rsidRPr="004435EE" w:rsidRDefault="004435EE" w:rsidP="004435E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435EE">
        <w:rPr>
          <w:rFonts w:ascii="Times New Roman" w:hAnsi="Times New Roman" w:cs="Times New Roman"/>
          <w:b/>
          <w:bCs/>
          <w:sz w:val="28"/>
          <w:szCs w:val="28"/>
        </w:rPr>
        <w:t>4) Здоровое питание.</w:t>
      </w:r>
    </w:p>
    <w:p w:rsidR="004435EE" w:rsidRPr="004435EE" w:rsidRDefault="004435EE" w:rsidP="004435E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435EE">
        <w:rPr>
          <w:rFonts w:ascii="Times New Roman" w:hAnsi="Times New Roman" w:cs="Times New Roman"/>
          <w:b/>
          <w:bCs/>
          <w:sz w:val="28"/>
          <w:szCs w:val="28"/>
        </w:rPr>
        <w:t xml:space="preserve">5) Снижение риска: </w:t>
      </w:r>
    </w:p>
    <w:p w:rsidR="004435EE" w:rsidRPr="004435EE" w:rsidRDefault="004435EE" w:rsidP="004435E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435EE">
        <w:rPr>
          <w:rFonts w:ascii="Times New Roman" w:hAnsi="Times New Roman" w:cs="Times New Roman"/>
          <w:b/>
          <w:bCs/>
          <w:sz w:val="28"/>
          <w:szCs w:val="28"/>
        </w:rPr>
        <w:t xml:space="preserve">- Защищайте себя от солнца. </w:t>
      </w:r>
    </w:p>
    <w:p w:rsidR="004435EE" w:rsidRPr="004435EE" w:rsidRDefault="004435EE" w:rsidP="004435E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435EE">
        <w:rPr>
          <w:rFonts w:ascii="Times New Roman" w:hAnsi="Times New Roman" w:cs="Times New Roman"/>
          <w:b/>
          <w:bCs/>
          <w:sz w:val="28"/>
          <w:szCs w:val="28"/>
        </w:rPr>
        <w:t>- Соблюдайте правила безопасности при использовании транспорта.</w:t>
      </w:r>
    </w:p>
    <w:p w:rsidR="004435EE" w:rsidRPr="004435EE" w:rsidRDefault="004435EE" w:rsidP="004435E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435EE">
        <w:rPr>
          <w:rFonts w:ascii="Times New Roman" w:hAnsi="Times New Roman" w:cs="Times New Roman"/>
          <w:b/>
          <w:bCs/>
          <w:sz w:val="28"/>
          <w:szCs w:val="28"/>
        </w:rPr>
        <w:t xml:space="preserve">- Откажитесь от употребления алкоголя и табака. </w:t>
      </w:r>
    </w:p>
    <w:p w:rsidR="004435EE" w:rsidRPr="004435EE" w:rsidRDefault="004435EE" w:rsidP="004435E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435EE">
        <w:rPr>
          <w:rFonts w:ascii="Times New Roman" w:hAnsi="Times New Roman" w:cs="Times New Roman"/>
          <w:b/>
          <w:bCs/>
          <w:sz w:val="28"/>
          <w:szCs w:val="28"/>
        </w:rPr>
        <w:t>6) Гигиена.</w:t>
      </w:r>
    </w:p>
    <w:p w:rsidR="004435EE" w:rsidRPr="004435EE" w:rsidRDefault="004435EE" w:rsidP="004435E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435EE">
        <w:rPr>
          <w:rFonts w:ascii="Times New Roman" w:hAnsi="Times New Roman" w:cs="Times New Roman"/>
          <w:b/>
          <w:bCs/>
          <w:sz w:val="28"/>
          <w:szCs w:val="28"/>
        </w:rPr>
        <w:t xml:space="preserve">7) Рациональное использование лекарственных средств и медицинских услуг. </w:t>
      </w:r>
    </w:p>
    <w:p w:rsidR="004435EE" w:rsidRDefault="004435EE" w:rsidP="004435E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435EE">
        <w:rPr>
          <w:rFonts w:ascii="Times New Roman" w:hAnsi="Times New Roman" w:cs="Times New Roman"/>
          <w:b/>
          <w:bCs/>
          <w:sz w:val="28"/>
          <w:szCs w:val="28"/>
        </w:rPr>
        <w:t xml:space="preserve">Все эти мероприятия направлены на предупреждение развития факторов риска, выявление заболеваний на ранних стадиях, своевременное лечение, в итоге снижение смертности от хронических неинфекционных заболеваний. Нужно помнить о том, что мы </w:t>
      </w:r>
      <w:proofErr w:type="gramStart"/>
      <w:r w:rsidRPr="004435EE">
        <w:rPr>
          <w:rFonts w:ascii="Times New Roman" w:hAnsi="Times New Roman" w:cs="Times New Roman"/>
          <w:b/>
          <w:bCs/>
          <w:sz w:val="28"/>
          <w:szCs w:val="28"/>
        </w:rPr>
        <w:t>сможем оставаться здоровыми как можно дольше только объединив</w:t>
      </w:r>
      <w:proofErr w:type="gramEnd"/>
      <w:r w:rsidRPr="004435EE">
        <w:rPr>
          <w:rFonts w:ascii="Times New Roman" w:hAnsi="Times New Roman" w:cs="Times New Roman"/>
          <w:b/>
          <w:bCs/>
          <w:sz w:val="28"/>
          <w:szCs w:val="28"/>
        </w:rPr>
        <w:t xml:space="preserve"> усилия, приде</w:t>
      </w:r>
      <w:r>
        <w:rPr>
          <w:rFonts w:ascii="Times New Roman" w:hAnsi="Times New Roman" w:cs="Times New Roman"/>
          <w:b/>
          <w:bCs/>
          <w:sz w:val="28"/>
          <w:szCs w:val="28"/>
        </w:rPr>
        <w:t>рживаясь здорового образа жизни.</w:t>
      </w:r>
    </w:p>
    <w:p w:rsidR="000B53FE" w:rsidRDefault="004435EE" w:rsidP="004435E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435EE">
        <w:rPr>
          <w:rFonts w:ascii="Times New Roman" w:hAnsi="Times New Roman" w:cs="Times New Roman"/>
          <w:b/>
          <w:bCs/>
          <w:sz w:val="28"/>
          <w:szCs w:val="28"/>
        </w:rPr>
        <w:t>Заботьтесь о себе!</w:t>
      </w:r>
    </w:p>
    <w:p w:rsidR="002E0AF8" w:rsidRPr="000B53FE" w:rsidRDefault="002E0AF8" w:rsidP="004435E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816E4" w:rsidRPr="005816E4" w:rsidRDefault="000B53FE" w:rsidP="005816E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3092285" cy="2090057"/>
            <wp:effectExtent l="19050" t="0" r="0" b="0"/>
            <wp:docPr id="4" name="Рисунок 2" descr="C:\Users\User\Desktop\KX2cLIkR8xk-fit-789x6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KX2cLIkR8xk-fit-789x62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165" cy="20940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816E4" w:rsidRPr="005816E4" w:rsidSect="000B53FE">
      <w:pgSz w:w="11906" w:h="16838"/>
      <w:pgMar w:top="720" w:right="720" w:bottom="720" w:left="720" w:header="708" w:footer="708" w:gutter="0"/>
      <w:pgBorders w:offsetFrom="page">
        <w:top w:val="single" w:sz="18" w:space="24" w:color="FBD387" w:themeColor="accent4" w:themeTint="99"/>
        <w:left w:val="single" w:sz="18" w:space="24" w:color="FBD387" w:themeColor="accent4" w:themeTint="99"/>
        <w:bottom w:val="single" w:sz="18" w:space="24" w:color="FBD387" w:themeColor="accent4" w:themeTint="99"/>
        <w:right w:val="single" w:sz="18" w:space="24" w:color="FBD387" w:themeColor="accent4" w:themeTint="99"/>
      </w:pgBorders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816E4"/>
    <w:rsid w:val="000B53FE"/>
    <w:rsid w:val="00264403"/>
    <w:rsid w:val="002E0AF8"/>
    <w:rsid w:val="004435EE"/>
    <w:rsid w:val="005816E4"/>
    <w:rsid w:val="00C03A95"/>
    <w:rsid w:val="00C24238"/>
    <w:rsid w:val="00EB0181"/>
    <w:rsid w:val="00EC31B8"/>
    <w:rsid w:val="00F422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 [66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4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816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816E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816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16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787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Изящная">
  <a:themeElements>
    <a:clrScheme name="Изящная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Изящная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Изящная">
      <a:fillStyleLst>
        <a:solidFill>
          <a:schemeClr val="phClr"/>
        </a:solidFill>
        <a:gradFill rotWithShape="1">
          <a:gsLst>
            <a:gs pos="0">
              <a:schemeClr val="phClr">
                <a:tint val="15000"/>
                <a:satMod val="250000"/>
              </a:schemeClr>
            </a:gs>
            <a:gs pos="49000">
              <a:schemeClr val="phClr">
                <a:tint val="50000"/>
                <a:satMod val="200000"/>
              </a:schemeClr>
            </a:gs>
            <a:gs pos="49100">
              <a:schemeClr val="phClr">
                <a:tint val="64000"/>
                <a:satMod val="160000"/>
              </a:schemeClr>
            </a:gs>
            <a:gs pos="92000">
              <a:schemeClr val="phClr">
                <a:tint val="50000"/>
                <a:satMod val="200000"/>
              </a:schemeClr>
            </a:gs>
            <a:gs pos="100000">
              <a:schemeClr val="phClr">
                <a:tint val="43000"/>
                <a:satMod val="19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4000"/>
              </a:schemeClr>
            </a:gs>
            <a:gs pos="49000">
              <a:schemeClr val="phClr">
                <a:tint val="96000"/>
                <a:shade val="84000"/>
                <a:satMod val="110000"/>
              </a:schemeClr>
            </a:gs>
            <a:gs pos="49100">
              <a:schemeClr val="phClr">
                <a:shade val="55000"/>
                <a:satMod val="150000"/>
              </a:schemeClr>
            </a:gs>
            <a:gs pos="92000">
              <a:schemeClr val="phClr">
                <a:tint val="98000"/>
                <a:shade val="90000"/>
                <a:satMod val="128000"/>
              </a:schemeClr>
            </a:gs>
            <a:gs pos="100000">
              <a:schemeClr val="phClr">
                <a:tint val="90000"/>
                <a:shade val="97000"/>
                <a:satMod val="128000"/>
              </a:schemeClr>
            </a:gs>
          </a:gsLst>
          <a:lin ang="5400000" scaled="1"/>
        </a:gradFill>
      </a:fillStyleLst>
      <a:lnStyleLst>
        <a:ln w="11430" cap="flat" cmpd="sng" algn="ctr">
          <a:solidFill>
            <a:schemeClr val="phClr"/>
          </a:solidFill>
          <a:prstDash val="solid"/>
        </a:ln>
        <a:ln w="40000" cap="flat" cmpd="sng" algn="ctr">
          <a:solidFill>
            <a:schemeClr val="phClr"/>
          </a:solidFill>
          <a:prstDash val="solid"/>
        </a:ln>
        <a:ln w="31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chemeClr val="phClr">
                <a:shade val="30000"/>
                <a:satMod val="150000"/>
                <a:alpha val="38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500000"/>
            </a:lightRig>
          </a:scene3d>
          <a:sp3d extrusionH="127000" prstMaterial="powder">
            <a:bevelT w="50800" h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78000"/>
                <a:satMod val="220000"/>
              </a:schemeClr>
            </a:gs>
            <a:gs pos="100000">
              <a:schemeClr val="phClr">
                <a:shade val="35000"/>
                <a:satMod val="155000"/>
              </a:schemeClr>
            </a:gs>
          </a:gsLst>
          <a:path path="circle">
            <a:fillToRect l="50000" t="50000" r="50000" b="50000"/>
          </a:path>
        </a:gradFill>
        <a:blipFill>
          <a:blip xmlns:r="http://schemas.openxmlformats.org/officeDocument/2006/relationships" r:embed="rId1">
            <a:duotone>
              <a:schemeClr val="phClr">
                <a:shade val="60000"/>
                <a:satMod val="180000"/>
              </a:schemeClr>
              <a:schemeClr val="phClr">
                <a:tint val="500"/>
                <a:satMod val="150000"/>
              </a:schemeClr>
            </a:duotone>
          </a:blip>
          <a:tile tx="0" ty="0" sx="50000" sy="5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87A54C-E758-4552-BD20-AB280F37F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2025-07-08T02:46:00Z</dcterms:created>
  <dcterms:modified xsi:type="dcterms:W3CDTF">2025-07-23T07:43:00Z</dcterms:modified>
</cp:coreProperties>
</file>