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EED" w:rsidRDefault="00697EED" w:rsidP="00697EED">
      <w:pPr>
        <w:shd w:val="clear" w:color="auto" w:fill="F8F8F8"/>
        <w:spacing w:before="100" w:beforeAutospacing="1" w:after="100" w:afterAutospacing="1"/>
        <w:jc w:val="both"/>
        <w:rPr>
          <w:sz w:val="25"/>
          <w:szCs w:val="25"/>
          <w:lang w:eastAsia="ru-RU"/>
        </w:rPr>
      </w:pPr>
    </w:p>
    <w:p w:rsidR="00697EED" w:rsidRPr="00697EED" w:rsidRDefault="00697EED" w:rsidP="00697EED">
      <w:pPr>
        <w:shd w:val="clear" w:color="auto" w:fill="F8F8F8"/>
        <w:spacing w:before="100" w:beforeAutospacing="1" w:after="100" w:afterAutospacing="1"/>
        <w:jc w:val="both"/>
        <w:rPr>
          <w:sz w:val="25"/>
          <w:szCs w:val="25"/>
          <w:lang w:eastAsia="ru-RU"/>
        </w:rPr>
      </w:pPr>
      <w:proofErr w:type="gramStart"/>
      <w:r w:rsidRPr="00697EED">
        <w:rPr>
          <w:sz w:val="25"/>
          <w:szCs w:val="25"/>
          <w:lang w:eastAsia="ru-RU"/>
        </w:rPr>
        <w:t>Согласно статьи 10 Закона РФ от 07.02.1992 № 2300-1 «О защите прав потребителей» информация об обязательном подтверждении соответствия товаров представляется в порядке и способами, которые установлены законодательством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roofErr w:type="gramEnd"/>
    </w:p>
    <w:p w:rsidR="00697EED" w:rsidRPr="00697EED" w:rsidRDefault="00697EED" w:rsidP="00697EED">
      <w:pPr>
        <w:shd w:val="clear" w:color="auto" w:fill="F8F8F8"/>
        <w:spacing w:before="100" w:beforeAutospacing="1" w:after="100" w:afterAutospacing="1"/>
        <w:jc w:val="both"/>
        <w:rPr>
          <w:sz w:val="25"/>
          <w:szCs w:val="25"/>
          <w:lang w:eastAsia="ru-RU"/>
        </w:rPr>
      </w:pPr>
      <w:r w:rsidRPr="00697EED">
        <w:rPr>
          <w:sz w:val="25"/>
          <w:szCs w:val="25"/>
          <w:lang w:eastAsia="ru-RU"/>
        </w:rPr>
        <w:t xml:space="preserve">Подлинность сертификата соответствия и декларации о соответствии, их статус можно проверить в реестре сертификатов соответствия на официальном сайте </w:t>
      </w:r>
      <w:proofErr w:type="spellStart"/>
      <w:r w:rsidRPr="00697EED">
        <w:rPr>
          <w:sz w:val="25"/>
          <w:szCs w:val="25"/>
          <w:lang w:eastAsia="ru-RU"/>
        </w:rPr>
        <w:t>Росаккредитации</w:t>
      </w:r>
      <w:proofErr w:type="spellEnd"/>
      <w:r w:rsidRPr="00697EED">
        <w:rPr>
          <w:sz w:val="25"/>
          <w:szCs w:val="25"/>
          <w:lang w:eastAsia="ru-RU"/>
        </w:rPr>
        <w:t> </w:t>
      </w:r>
      <w:hyperlink r:id="rId7" w:history="1">
        <w:r w:rsidRPr="00697EED">
          <w:rPr>
            <w:sz w:val="25"/>
            <w:szCs w:val="25"/>
            <w:u w:val="single"/>
            <w:lang w:eastAsia="ru-RU"/>
          </w:rPr>
          <w:t>https://fsa.gov.ru/</w:t>
        </w:r>
      </w:hyperlink>
      <w:r w:rsidRPr="00697EED">
        <w:rPr>
          <w:sz w:val="25"/>
          <w:szCs w:val="25"/>
          <w:lang w:eastAsia="ru-RU"/>
        </w:rPr>
        <w:t>.</w:t>
      </w:r>
    </w:p>
    <w:p w:rsidR="00740BD8" w:rsidRDefault="00740BD8" w:rsidP="00C12881">
      <w:pPr>
        <w:rPr>
          <w:b/>
          <w:i/>
          <w:color w:val="00B050"/>
          <w:sz w:val="22"/>
          <w:szCs w:val="22"/>
          <w:shd w:val="clear" w:color="auto" w:fill="FFFFFF" w:themeFill="background1"/>
        </w:rPr>
      </w:pPr>
    </w:p>
    <w:p w:rsidR="00740BD8" w:rsidRDefault="00740BD8" w:rsidP="00C12881">
      <w:pPr>
        <w:rPr>
          <w:b/>
          <w:i/>
          <w:color w:val="00B050"/>
          <w:sz w:val="22"/>
          <w:szCs w:val="22"/>
          <w:shd w:val="clear" w:color="auto" w:fill="FFFFFF" w:themeFill="background1"/>
        </w:rPr>
      </w:pPr>
    </w:p>
    <w:p w:rsidR="00740BD8" w:rsidRDefault="00740BD8" w:rsidP="00C12881">
      <w:pPr>
        <w:rPr>
          <w:b/>
          <w:i/>
          <w:color w:val="00B050"/>
          <w:sz w:val="22"/>
          <w:szCs w:val="22"/>
          <w:shd w:val="clear" w:color="auto" w:fill="FFFFFF" w:themeFill="background1"/>
        </w:rPr>
      </w:pPr>
    </w:p>
    <w:p w:rsidR="00740BD8" w:rsidRDefault="00740BD8" w:rsidP="00C12881">
      <w:pPr>
        <w:rPr>
          <w:b/>
          <w:i/>
          <w:color w:val="00B050"/>
          <w:sz w:val="22"/>
          <w:szCs w:val="22"/>
          <w:shd w:val="clear" w:color="auto" w:fill="FFFFFF" w:themeFill="background1"/>
        </w:rPr>
      </w:pPr>
    </w:p>
    <w:p w:rsidR="00740BD8" w:rsidRDefault="00740BD8" w:rsidP="00C12881">
      <w:pPr>
        <w:rPr>
          <w:b/>
          <w:i/>
          <w:color w:val="00B050"/>
          <w:sz w:val="22"/>
          <w:szCs w:val="22"/>
          <w:shd w:val="clear" w:color="auto" w:fill="FFFFFF" w:themeFill="background1"/>
        </w:rPr>
      </w:pPr>
    </w:p>
    <w:p w:rsidR="00740BD8" w:rsidRDefault="00740BD8" w:rsidP="00C12881">
      <w:pPr>
        <w:rPr>
          <w:b/>
          <w:i/>
          <w:color w:val="00B050"/>
          <w:sz w:val="22"/>
          <w:szCs w:val="22"/>
          <w:shd w:val="clear" w:color="auto" w:fill="FFFFFF" w:themeFill="background1"/>
        </w:rPr>
      </w:pPr>
    </w:p>
    <w:p w:rsidR="00740BD8" w:rsidRDefault="00740BD8" w:rsidP="00C12881">
      <w:pPr>
        <w:rPr>
          <w:b/>
          <w:i/>
          <w:color w:val="00B050"/>
          <w:sz w:val="22"/>
          <w:szCs w:val="22"/>
          <w:shd w:val="clear" w:color="auto" w:fill="FFFFFF" w:themeFill="background1"/>
        </w:rPr>
      </w:pPr>
    </w:p>
    <w:p w:rsidR="00740BD8" w:rsidRDefault="00740BD8" w:rsidP="00C12881">
      <w:pPr>
        <w:rPr>
          <w:b/>
          <w:i/>
          <w:color w:val="00B050"/>
          <w:sz w:val="22"/>
          <w:szCs w:val="22"/>
          <w:shd w:val="clear" w:color="auto" w:fill="FFFFFF" w:themeFill="background1"/>
        </w:rPr>
      </w:pPr>
    </w:p>
    <w:p w:rsidR="00740BD8" w:rsidRDefault="00740BD8" w:rsidP="00C12881">
      <w:pPr>
        <w:rPr>
          <w:b/>
          <w:i/>
          <w:color w:val="00B050"/>
          <w:sz w:val="22"/>
          <w:szCs w:val="22"/>
          <w:shd w:val="clear" w:color="auto" w:fill="FFFFFF" w:themeFill="background1"/>
        </w:rPr>
      </w:pPr>
    </w:p>
    <w:p w:rsidR="00740BD8" w:rsidRDefault="00740BD8" w:rsidP="00C12881">
      <w:pPr>
        <w:rPr>
          <w:b/>
          <w:i/>
          <w:color w:val="00B050"/>
          <w:sz w:val="22"/>
          <w:szCs w:val="22"/>
          <w:shd w:val="clear" w:color="auto" w:fill="FFFFFF" w:themeFill="background1"/>
        </w:rPr>
      </w:pPr>
    </w:p>
    <w:p w:rsidR="00740BD8" w:rsidRDefault="00740BD8" w:rsidP="00C12881">
      <w:pPr>
        <w:rPr>
          <w:b/>
          <w:i/>
          <w:color w:val="00B050"/>
          <w:sz w:val="22"/>
          <w:szCs w:val="22"/>
          <w:shd w:val="clear" w:color="auto" w:fill="FFFFFF" w:themeFill="background1"/>
        </w:rPr>
      </w:pPr>
    </w:p>
    <w:p w:rsidR="00740BD8" w:rsidRDefault="00740BD8" w:rsidP="00C12881">
      <w:pPr>
        <w:rPr>
          <w:b/>
          <w:i/>
          <w:color w:val="00B050"/>
          <w:sz w:val="22"/>
          <w:szCs w:val="22"/>
          <w:shd w:val="clear" w:color="auto" w:fill="FFFFFF" w:themeFill="background1"/>
        </w:rPr>
      </w:pPr>
    </w:p>
    <w:p w:rsidR="00740BD8" w:rsidRDefault="00740BD8" w:rsidP="00C12881">
      <w:pPr>
        <w:rPr>
          <w:b/>
          <w:i/>
          <w:color w:val="00B050"/>
          <w:sz w:val="22"/>
          <w:szCs w:val="22"/>
          <w:shd w:val="clear" w:color="auto" w:fill="FFFFFF" w:themeFill="background1"/>
        </w:rPr>
      </w:pPr>
    </w:p>
    <w:p w:rsidR="00740BD8" w:rsidRDefault="00740BD8" w:rsidP="00C12881">
      <w:pPr>
        <w:rPr>
          <w:b/>
          <w:i/>
          <w:color w:val="00B050"/>
          <w:sz w:val="22"/>
          <w:szCs w:val="22"/>
          <w:shd w:val="clear" w:color="auto" w:fill="FFFFFF" w:themeFill="background1"/>
        </w:rPr>
      </w:pPr>
    </w:p>
    <w:p w:rsidR="00740BD8" w:rsidRDefault="00740BD8" w:rsidP="00C12881">
      <w:pPr>
        <w:rPr>
          <w:b/>
          <w:i/>
          <w:color w:val="00B050"/>
          <w:sz w:val="22"/>
          <w:szCs w:val="22"/>
          <w:shd w:val="clear" w:color="auto" w:fill="FFFFFF" w:themeFill="background1"/>
        </w:rPr>
      </w:pPr>
    </w:p>
    <w:p w:rsidR="00740BD8" w:rsidRDefault="00740BD8" w:rsidP="00C12881">
      <w:pPr>
        <w:rPr>
          <w:b/>
          <w:i/>
          <w:color w:val="00B050"/>
          <w:sz w:val="22"/>
          <w:szCs w:val="22"/>
          <w:shd w:val="clear" w:color="auto" w:fill="FFFFFF" w:themeFill="background1"/>
        </w:rPr>
      </w:pPr>
    </w:p>
    <w:p w:rsidR="00F8682E" w:rsidRDefault="00F8682E" w:rsidP="00C12881">
      <w:pPr>
        <w:rPr>
          <w:b/>
          <w:i/>
          <w:color w:val="00B050"/>
          <w:sz w:val="22"/>
          <w:szCs w:val="22"/>
          <w:shd w:val="clear" w:color="auto" w:fill="FFFFFF" w:themeFill="background1"/>
        </w:rPr>
      </w:pPr>
    </w:p>
    <w:p w:rsidR="00F8682E" w:rsidRPr="00D552B9" w:rsidRDefault="00F8682E" w:rsidP="00F8682E">
      <w:pPr>
        <w:rPr>
          <w:color w:val="000000" w:themeColor="text1"/>
          <w:sz w:val="14"/>
          <w:szCs w:val="14"/>
        </w:rPr>
      </w:pPr>
      <w:r w:rsidRPr="00D552B9">
        <w:rPr>
          <w:b/>
          <w:i/>
          <w:sz w:val="14"/>
          <w:szCs w:val="14"/>
          <w:shd w:val="clear" w:color="auto" w:fill="FFFFFF" w:themeFill="background1"/>
        </w:rPr>
        <w:t>Информация подготовлена с использованием открытых Интернет-ресурсов</w:t>
      </w:r>
    </w:p>
    <w:p w:rsidR="00F8682E" w:rsidRDefault="00F8682E" w:rsidP="00C12881">
      <w:pPr>
        <w:rPr>
          <w:b/>
          <w:i/>
          <w:color w:val="00B050"/>
          <w:sz w:val="22"/>
          <w:szCs w:val="22"/>
          <w:shd w:val="clear" w:color="auto" w:fill="FFFFFF" w:themeFill="background1"/>
        </w:rPr>
      </w:pPr>
    </w:p>
    <w:p w:rsidR="00F8682E" w:rsidRDefault="00F8682E" w:rsidP="00044F7C">
      <w:pPr>
        <w:ind w:firstLine="284"/>
        <w:jc w:val="center"/>
        <w:rPr>
          <w:color w:val="000000" w:themeColor="text1"/>
          <w:sz w:val="22"/>
          <w:szCs w:val="22"/>
        </w:rPr>
      </w:pPr>
    </w:p>
    <w:p w:rsidR="00740BD8" w:rsidRDefault="00740BD8" w:rsidP="00044F7C">
      <w:pPr>
        <w:ind w:firstLine="284"/>
        <w:jc w:val="center"/>
        <w:rPr>
          <w:color w:val="000000" w:themeColor="text1"/>
          <w:sz w:val="22"/>
          <w:szCs w:val="22"/>
        </w:rPr>
      </w:pPr>
    </w:p>
    <w:p w:rsidR="00044F7C" w:rsidRPr="00C12881" w:rsidRDefault="00044F7C" w:rsidP="00044F7C">
      <w:pPr>
        <w:ind w:firstLine="284"/>
        <w:jc w:val="center"/>
        <w:rPr>
          <w:color w:val="000000" w:themeColor="text1"/>
          <w:sz w:val="24"/>
          <w:szCs w:val="24"/>
        </w:rPr>
      </w:pPr>
      <w:r w:rsidRPr="00044F7C">
        <w:rPr>
          <w:color w:val="000000" w:themeColor="text1"/>
          <w:sz w:val="22"/>
          <w:szCs w:val="22"/>
        </w:rPr>
        <w:t>ГОСУДАРСТВЕННЫЙ  ИНФОРМАЦИОННЫЙ  РЕСУРС  В СФЕРЕ ЗАЩИТЫ ПРАВ ПОТРЕБИТЕЛЕЙ</w:t>
      </w:r>
      <w:r w:rsidRPr="00C12881">
        <w:rPr>
          <w:color w:val="000000" w:themeColor="text1"/>
          <w:sz w:val="24"/>
          <w:szCs w:val="24"/>
        </w:rPr>
        <w:t xml:space="preserve">   </w:t>
      </w:r>
      <w:hyperlink r:id="rId8" w:history="1">
        <w:r w:rsidRPr="00C12881">
          <w:rPr>
            <w:rStyle w:val="a3"/>
            <w:color w:val="000000" w:themeColor="text1"/>
            <w:sz w:val="24"/>
            <w:szCs w:val="24"/>
          </w:rPr>
          <w:t>http://zpp.rospotrebnadzor.ru/</w:t>
        </w:r>
      </w:hyperlink>
    </w:p>
    <w:p w:rsidR="00044F7C" w:rsidRDefault="00044F7C" w:rsidP="00044F7C">
      <w:pPr>
        <w:rPr>
          <w:b/>
          <w:i/>
          <w:color w:val="00B050"/>
          <w:sz w:val="22"/>
          <w:szCs w:val="22"/>
          <w:shd w:val="clear" w:color="auto" w:fill="FFFFFF" w:themeFill="background1"/>
        </w:rPr>
      </w:pPr>
    </w:p>
    <w:p w:rsidR="00044F7C" w:rsidRDefault="00044F7C" w:rsidP="00C12881">
      <w:pPr>
        <w:rPr>
          <w:b/>
          <w:i/>
          <w:color w:val="00B050"/>
          <w:sz w:val="22"/>
          <w:szCs w:val="22"/>
          <w:shd w:val="clear" w:color="auto" w:fill="FFFFFF" w:themeFill="background1"/>
        </w:rPr>
      </w:pPr>
      <w:r w:rsidRPr="00044F7C">
        <w:rPr>
          <w:b/>
          <w:i/>
          <w:noProof/>
          <w:color w:val="00B050"/>
          <w:sz w:val="22"/>
          <w:szCs w:val="22"/>
          <w:shd w:val="clear" w:color="auto" w:fill="FFFFFF" w:themeFill="background1"/>
          <w:lang w:eastAsia="ru-RU"/>
        </w:rPr>
        <w:drawing>
          <wp:inline distT="0" distB="0" distL="0" distR="0">
            <wp:extent cx="2856316" cy="1514475"/>
            <wp:effectExtent l="19050" t="0" r="0" b="0"/>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2857500" cy="1515103"/>
                    </a:xfrm>
                    <a:prstGeom prst="rect">
                      <a:avLst/>
                    </a:prstGeom>
                    <a:noFill/>
                  </pic:spPr>
                </pic:pic>
              </a:graphicData>
            </a:graphic>
          </wp:inline>
        </w:drawing>
      </w:r>
    </w:p>
    <w:p w:rsidR="00044F7C" w:rsidRDefault="00044F7C" w:rsidP="00C12881">
      <w:pPr>
        <w:rPr>
          <w:b/>
          <w:i/>
          <w:color w:val="00B050"/>
          <w:sz w:val="22"/>
          <w:szCs w:val="22"/>
          <w:shd w:val="clear" w:color="auto" w:fill="FFFFFF" w:themeFill="background1"/>
        </w:rPr>
      </w:pPr>
    </w:p>
    <w:p w:rsidR="002A1728" w:rsidRPr="00044F7C" w:rsidRDefault="002A1728" w:rsidP="002A1728">
      <w:pPr>
        <w:jc w:val="center"/>
        <w:rPr>
          <w:b/>
          <w:sz w:val="22"/>
          <w:szCs w:val="22"/>
        </w:rPr>
      </w:pPr>
      <w:r w:rsidRPr="00044F7C">
        <w:rPr>
          <w:b/>
          <w:sz w:val="22"/>
          <w:szCs w:val="22"/>
        </w:rPr>
        <w:t>На данном портале размещено:</w:t>
      </w:r>
    </w:p>
    <w:p w:rsidR="002A1728" w:rsidRPr="00044F7C" w:rsidRDefault="002A1728" w:rsidP="002A1728">
      <w:pPr>
        <w:numPr>
          <w:ilvl w:val="0"/>
          <w:numId w:val="6"/>
        </w:numPr>
        <w:ind w:left="0" w:firstLine="0"/>
        <w:jc w:val="both"/>
        <w:rPr>
          <w:sz w:val="22"/>
          <w:szCs w:val="22"/>
        </w:rPr>
      </w:pPr>
      <w:r w:rsidRPr="00044F7C">
        <w:rPr>
          <w:sz w:val="22"/>
          <w:szCs w:val="22"/>
        </w:rPr>
        <w:t>нормативная правовая база в сфере защите прав потребителей;</w:t>
      </w:r>
    </w:p>
    <w:p w:rsidR="002A1728" w:rsidRPr="00044F7C" w:rsidRDefault="002A1728" w:rsidP="002A1728">
      <w:pPr>
        <w:numPr>
          <w:ilvl w:val="0"/>
          <w:numId w:val="6"/>
        </w:numPr>
        <w:ind w:left="0" w:firstLine="0"/>
        <w:jc w:val="both"/>
        <w:rPr>
          <w:sz w:val="22"/>
          <w:szCs w:val="22"/>
        </w:rPr>
      </w:pPr>
      <w:r w:rsidRPr="00044F7C">
        <w:rPr>
          <w:sz w:val="22"/>
          <w:szCs w:val="22"/>
        </w:rPr>
        <w:t xml:space="preserve">сведения о случаях нарушений  требований технических регламентов с указанием конкретных фактов несоответствия продукции обязательным требованиям; </w:t>
      </w:r>
    </w:p>
    <w:p w:rsidR="002A1728" w:rsidRPr="00044F7C" w:rsidRDefault="002A1728" w:rsidP="002A1728">
      <w:pPr>
        <w:numPr>
          <w:ilvl w:val="0"/>
          <w:numId w:val="6"/>
        </w:numPr>
        <w:ind w:left="0" w:firstLine="0"/>
        <w:jc w:val="both"/>
        <w:rPr>
          <w:sz w:val="22"/>
          <w:szCs w:val="22"/>
        </w:rPr>
      </w:pPr>
      <w:r w:rsidRPr="00044F7C">
        <w:rPr>
          <w:sz w:val="22"/>
          <w:szCs w:val="22"/>
        </w:rPr>
        <w:t>результаты проверок,</w:t>
      </w:r>
    </w:p>
    <w:p w:rsidR="002A1728" w:rsidRPr="00044F7C" w:rsidRDefault="002A1728" w:rsidP="002A1728">
      <w:pPr>
        <w:numPr>
          <w:ilvl w:val="0"/>
          <w:numId w:val="6"/>
        </w:numPr>
        <w:ind w:left="0" w:firstLine="0"/>
        <w:jc w:val="both"/>
        <w:rPr>
          <w:sz w:val="22"/>
          <w:szCs w:val="22"/>
        </w:rPr>
      </w:pPr>
      <w:r w:rsidRPr="00044F7C">
        <w:rPr>
          <w:sz w:val="22"/>
          <w:szCs w:val="22"/>
        </w:rPr>
        <w:t>решения судов по делам в сфере защиты прав потребителей;</w:t>
      </w:r>
    </w:p>
    <w:p w:rsidR="002A1728" w:rsidRPr="00044F7C" w:rsidRDefault="002A1728" w:rsidP="002A1728">
      <w:pPr>
        <w:numPr>
          <w:ilvl w:val="0"/>
          <w:numId w:val="6"/>
        </w:numPr>
        <w:ind w:left="0" w:firstLine="0"/>
        <w:jc w:val="both"/>
        <w:rPr>
          <w:sz w:val="22"/>
          <w:szCs w:val="22"/>
        </w:rPr>
      </w:pPr>
      <w:r w:rsidRPr="00044F7C">
        <w:rPr>
          <w:sz w:val="22"/>
          <w:szCs w:val="22"/>
        </w:rPr>
        <w:t>новости в сфере защиты прав потребителей;</w:t>
      </w:r>
    </w:p>
    <w:p w:rsidR="002A1728" w:rsidRPr="00044F7C" w:rsidRDefault="002A1728" w:rsidP="002A1728">
      <w:pPr>
        <w:numPr>
          <w:ilvl w:val="0"/>
          <w:numId w:val="6"/>
        </w:numPr>
        <w:ind w:left="0" w:firstLine="0"/>
        <w:jc w:val="both"/>
        <w:rPr>
          <w:sz w:val="22"/>
          <w:szCs w:val="22"/>
        </w:rPr>
      </w:pPr>
      <w:r w:rsidRPr="00044F7C">
        <w:rPr>
          <w:sz w:val="22"/>
          <w:szCs w:val="22"/>
        </w:rPr>
        <w:t>тематические памятки по защите прав потребителей и обучающие видеоролики;</w:t>
      </w:r>
    </w:p>
    <w:p w:rsidR="002A1728" w:rsidRPr="00044F7C" w:rsidRDefault="002A1728" w:rsidP="002A1728">
      <w:pPr>
        <w:numPr>
          <w:ilvl w:val="0"/>
          <w:numId w:val="6"/>
        </w:numPr>
        <w:ind w:left="0" w:firstLine="0"/>
        <w:jc w:val="both"/>
        <w:rPr>
          <w:sz w:val="22"/>
          <w:szCs w:val="22"/>
        </w:rPr>
      </w:pPr>
      <w:r w:rsidRPr="00044F7C">
        <w:rPr>
          <w:sz w:val="22"/>
          <w:szCs w:val="22"/>
        </w:rPr>
        <w:t xml:space="preserve">образцы претензий и исковых заявлений; </w:t>
      </w:r>
    </w:p>
    <w:p w:rsidR="002A1728" w:rsidRPr="00044F7C" w:rsidRDefault="002A1728" w:rsidP="002A1728">
      <w:pPr>
        <w:numPr>
          <w:ilvl w:val="0"/>
          <w:numId w:val="6"/>
        </w:numPr>
        <w:ind w:left="0" w:firstLine="0"/>
        <w:jc w:val="both"/>
        <w:rPr>
          <w:sz w:val="22"/>
          <w:szCs w:val="22"/>
        </w:rPr>
      </w:pPr>
      <w:r w:rsidRPr="00044F7C">
        <w:rPr>
          <w:sz w:val="22"/>
          <w:szCs w:val="22"/>
        </w:rPr>
        <w:t>ВИРТУАЛЬНАЯ ПРИЕМНАЯ, где можно задать интересующий вопрос;</w:t>
      </w:r>
    </w:p>
    <w:p w:rsidR="002A1728" w:rsidRPr="00044F7C" w:rsidRDefault="002A1728" w:rsidP="002A1728">
      <w:pPr>
        <w:numPr>
          <w:ilvl w:val="0"/>
          <w:numId w:val="6"/>
        </w:numPr>
        <w:ind w:left="0" w:firstLine="0"/>
        <w:jc w:val="both"/>
        <w:rPr>
          <w:sz w:val="22"/>
          <w:szCs w:val="22"/>
        </w:rPr>
      </w:pPr>
      <w:r w:rsidRPr="00044F7C">
        <w:rPr>
          <w:sz w:val="22"/>
          <w:szCs w:val="22"/>
        </w:rPr>
        <w:t xml:space="preserve">ВЕРСИЯ ДЛЯ </w:t>
      </w:r>
      <w:proofErr w:type="gramStart"/>
      <w:r w:rsidRPr="00044F7C">
        <w:rPr>
          <w:sz w:val="22"/>
          <w:szCs w:val="22"/>
        </w:rPr>
        <w:t>СЛАБОВИДЯЩИХ</w:t>
      </w:r>
      <w:proofErr w:type="gramEnd"/>
      <w:r w:rsidRPr="00044F7C">
        <w:rPr>
          <w:sz w:val="22"/>
          <w:szCs w:val="22"/>
        </w:rPr>
        <w:t>.</w:t>
      </w:r>
    </w:p>
    <w:p w:rsidR="002A1728" w:rsidRPr="00044F7C" w:rsidRDefault="002A1728" w:rsidP="002A1728">
      <w:pPr>
        <w:jc w:val="both"/>
        <w:rPr>
          <w:b/>
          <w:sz w:val="22"/>
          <w:szCs w:val="22"/>
        </w:rPr>
      </w:pPr>
      <w:r w:rsidRPr="00044F7C">
        <w:rPr>
          <w:b/>
          <w:sz w:val="22"/>
          <w:szCs w:val="22"/>
        </w:rPr>
        <w:t xml:space="preserve">Телефон Консультационного центра по защите прав потребителей: 8 (4112) 446158 </w:t>
      </w:r>
      <w:proofErr w:type="gramStart"/>
      <w:r w:rsidRPr="00044F7C">
        <w:rPr>
          <w:b/>
          <w:sz w:val="22"/>
          <w:szCs w:val="22"/>
        </w:rPr>
        <w:t>(</w:t>
      </w:r>
      <w:r w:rsidRPr="00044F7C">
        <w:rPr>
          <w:b/>
          <w:color w:val="2B2A2A"/>
          <w:sz w:val="22"/>
          <w:szCs w:val="22"/>
          <w:shd w:val="clear" w:color="auto" w:fill="F9F9F9"/>
        </w:rPr>
        <w:t> </w:t>
      </w:r>
      <w:proofErr w:type="gramEnd"/>
      <w:r w:rsidRPr="00044F7C">
        <w:rPr>
          <w:b/>
          <w:color w:val="2B2A2A"/>
          <w:sz w:val="22"/>
          <w:szCs w:val="22"/>
          <w:shd w:val="clear" w:color="auto" w:fill="F9F9F9"/>
        </w:rPr>
        <w:t>с 09:00 ч. до 17:15 часов, кроме субботы и воскресенья, с перерывом с 13:00 ч. до 14:00 ч.</w:t>
      </w:r>
      <w:r w:rsidRPr="00044F7C">
        <w:rPr>
          <w:b/>
          <w:sz w:val="22"/>
          <w:szCs w:val="22"/>
        </w:rPr>
        <w:t xml:space="preserve">) </w:t>
      </w:r>
      <w:proofErr w:type="spellStart"/>
      <w:r w:rsidRPr="00044F7C">
        <w:rPr>
          <w:b/>
          <w:sz w:val="22"/>
          <w:szCs w:val="22"/>
          <w:lang w:val="en-US"/>
        </w:rPr>
        <w:t>zpp</w:t>
      </w:r>
      <w:proofErr w:type="spellEnd"/>
      <w:r w:rsidRPr="00044F7C">
        <w:rPr>
          <w:b/>
          <w:sz w:val="22"/>
          <w:szCs w:val="22"/>
        </w:rPr>
        <w:t>@</w:t>
      </w:r>
      <w:proofErr w:type="spellStart"/>
      <w:r w:rsidRPr="00044F7C">
        <w:rPr>
          <w:b/>
          <w:sz w:val="22"/>
          <w:szCs w:val="22"/>
          <w:lang w:val="en-US"/>
        </w:rPr>
        <w:t>fbuz</w:t>
      </w:r>
      <w:proofErr w:type="spellEnd"/>
      <w:r w:rsidRPr="00044F7C">
        <w:rPr>
          <w:b/>
          <w:sz w:val="22"/>
          <w:szCs w:val="22"/>
        </w:rPr>
        <w:t>14.</w:t>
      </w:r>
      <w:proofErr w:type="spellStart"/>
      <w:r w:rsidRPr="00044F7C">
        <w:rPr>
          <w:b/>
          <w:sz w:val="22"/>
          <w:szCs w:val="22"/>
          <w:lang w:val="en-US"/>
        </w:rPr>
        <w:t>ru</w:t>
      </w:r>
      <w:proofErr w:type="spellEnd"/>
    </w:p>
    <w:p w:rsidR="002A1728" w:rsidRPr="00044F7C" w:rsidRDefault="002A1728" w:rsidP="002A1728">
      <w:pPr>
        <w:jc w:val="both"/>
        <w:rPr>
          <w:b/>
          <w:sz w:val="22"/>
          <w:szCs w:val="22"/>
        </w:rPr>
      </w:pPr>
      <w:r w:rsidRPr="00044F7C">
        <w:rPr>
          <w:b/>
          <w:sz w:val="22"/>
          <w:szCs w:val="22"/>
        </w:rPr>
        <w:t>Единый консультационный центр:</w:t>
      </w:r>
    </w:p>
    <w:p w:rsidR="002A1728" w:rsidRPr="00044F7C" w:rsidRDefault="002A1728" w:rsidP="002A1728">
      <w:pPr>
        <w:jc w:val="both"/>
        <w:rPr>
          <w:b/>
          <w:sz w:val="22"/>
          <w:szCs w:val="22"/>
        </w:rPr>
      </w:pPr>
      <w:r w:rsidRPr="00044F7C">
        <w:rPr>
          <w:b/>
          <w:color w:val="333333"/>
          <w:sz w:val="22"/>
          <w:szCs w:val="22"/>
          <w:shd w:val="clear" w:color="auto" w:fill="FFFFFF"/>
        </w:rPr>
        <w:t> 8 800 555 49 43 </w:t>
      </w:r>
      <w:r w:rsidRPr="00044F7C">
        <w:rPr>
          <w:b/>
          <w:sz w:val="22"/>
          <w:szCs w:val="22"/>
        </w:rPr>
        <w:t xml:space="preserve"> (круглосуточно и без выходных дней)</w:t>
      </w:r>
    </w:p>
    <w:p w:rsidR="006912BC" w:rsidRPr="003E270F" w:rsidRDefault="00D552B9" w:rsidP="006912BC">
      <w:pPr>
        <w:rPr>
          <w:color w:val="000000"/>
          <w:sz w:val="24"/>
          <w:szCs w:val="24"/>
          <w:lang w:eastAsia="ru-RU"/>
        </w:rPr>
      </w:pPr>
      <w:r w:rsidRPr="003E270F">
        <w:rPr>
          <w:b/>
          <w:i/>
          <w:sz w:val="24"/>
          <w:szCs w:val="24"/>
          <w:shd w:val="clear" w:color="auto" w:fill="FFFFFF" w:themeFill="background1"/>
        </w:rPr>
        <w:t xml:space="preserve">                    </w:t>
      </w:r>
    </w:p>
    <w:p w:rsidR="00AF0432" w:rsidRDefault="00AF0432" w:rsidP="000A4783">
      <w:pPr>
        <w:jc w:val="center"/>
        <w:rPr>
          <w:b/>
          <w:sz w:val="20"/>
          <w:szCs w:val="20"/>
        </w:rPr>
      </w:pPr>
    </w:p>
    <w:p w:rsidR="00C12881" w:rsidRDefault="00C12881" w:rsidP="000A4783">
      <w:pPr>
        <w:jc w:val="center"/>
        <w:rPr>
          <w:b/>
          <w:sz w:val="20"/>
          <w:szCs w:val="20"/>
        </w:rPr>
      </w:pPr>
    </w:p>
    <w:p w:rsidR="00AF0432" w:rsidRDefault="00AF0432" w:rsidP="000A4783">
      <w:pPr>
        <w:jc w:val="center"/>
        <w:rPr>
          <w:b/>
          <w:sz w:val="20"/>
          <w:szCs w:val="20"/>
        </w:rPr>
      </w:pPr>
    </w:p>
    <w:p w:rsidR="00626A86" w:rsidRDefault="00D751F5" w:rsidP="000A4783">
      <w:pPr>
        <w:jc w:val="center"/>
        <w:rPr>
          <w:b/>
          <w:sz w:val="20"/>
          <w:szCs w:val="20"/>
        </w:rPr>
      </w:pPr>
      <w:r>
        <w:rPr>
          <w:b/>
          <w:noProof/>
          <w:sz w:val="20"/>
          <w:szCs w:val="20"/>
          <w:lang w:eastAsia="ru-RU"/>
        </w:rPr>
        <w:drawing>
          <wp:inline distT="0" distB="0" distL="0" distR="0">
            <wp:extent cx="638175" cy="59055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srcRect/>
                    <a:stretch>
                      <a:fillRect/>
                    </a:stretch>
                  </pic:blipFill>
                  <pic:spPr bwMode="auto">
                    <a:xfrm>
                      <a:off x="0" y="0"/>
                      <a:ext cx="638175" cy="590550"/>
                    </a:xfrm>
                    <a:prstGeom prst="rect">
                      <a:avLst/>
                    </a:prstGeom>
                    <a:noFill/>
                    <a:ln w="9525">
                      <a:noFill/>
                      <a:miter lim="800000"/>
                      <a:headEnd/>
                      <a:tailEnd/>
                    </a:ln>
                  </pic:spPr>
                </pic:pic>
              </a:graphicData>
            </a:graphic>
          </wp:inline>
        </w:drawing>
      </w:r>
    </w:p>
    <w:p w:rsidR="00B32EE3" w:rsidRDefault="00B32EE3" w:rsidP="00626A86">
      <w:pPr>
        <w:jc w:val="center"/>
        <w:rPr>
          <w:b/>
          <w:sz w:val="20"/>
          <w:szCs w:val="20"/>
        </w:rPr>
      </w:pPr>
    </w:p>
    <w:p w:rsidR="00114ED9" w:rsidRDefault="00114ED9" w:rsidP="00626A86">
      <w:pPr>
        <w:jc w:val="center"/>
        <w:rPr>
          <w:b/>
        </w:rPr>
      </w:pPr>
    </w:p>
    <w:p w:rsidR="00626A86" w:rsidRDefault="00626A86" w:rsidP="00626A86">
      <w:pPr>
        <w:jc w:val="center"/>
        <w:rPr>
          <w:b/>
        </w:rPr>
      </w:pPr>
      <w:r>
        <w:rPr>
          <w:b/>
        </w:rPr>
        <w:t>ФБУЗ «Центр гигиены и эпидемиологии в РС (Я)»</w:t>
      </w:r>
    </w:p>
    <w:p w:rsidR="00AF0432" w:rsidRDefault="00AF0432" w:rsidP="00626A86">
      <w:pPr>
        <w:jc w:val="center"/>
        <w:rPr>
          <w:b/>
        </w:rPr>
      </w:pPr>
      <w:r>
        <w:rPr>
          <w:b/>
        </w:rPr>
        <w:t>Отдел защиты прав потребителей</w:t>
      </w:r>
    </w:p>
    <w:p w:rsidR="000A7F84" w:rsidRDefault="000A7F84" w:rsidP="000A4783"/>
    <w:p w:rsidR="00D751F5" w:rsidRDefault="00F60468" w:rsidP="00D751F5">
      <w:pPr>
        <w:rPr>
          <w:noProof/>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000B15C9" w:rsidRPr="000B15C9">
        <w:rPr>
          <w:rStyle w:val="a"/>
          <w:snapToGrid w:val="0"/>
          <w:color w:val="000000"/>
          <w:w w:val="0"/>
          <w:sz w:val="0"/>
          <w:szCs w:val="0"/>
          <w:u w:color="000000"/>
          <w:bdr w:val="none" w:sz="0" w:space="0" w:color="000000"/>
          <w:shd w:val="clear" w:color="000000" w:fill="000000"/>
          <w:lang/>
        </w:rPr>
        <w:t xml:space="preserve"> </w:t>
      </w:r>
      <w:r w:rsidR="000B15C9">
        <w:rPr>
          <w:noProof/>
          <w:lang w:eastAsia="ru-RU"/>
        </w:rPr>
        <w:drawing>
          <wp:inline distT="0" distB="0" distL="0" distR="0">
            <wp:extent cx="2857500" cy="1589603"/>
            <wp:effectExtent l="19050" t="0" r="0" b="0"/>
            <wp:docPr id="9" name="Рисунок 9" descr="C:\Users\Пользователь\Desktop\На сайт, все подряд, Мерорприятия\2025 год\2 квартал\По медиа-плану Апрель, Май, Июнь\Июнь 2025\3hcFWwRnX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Пользователь\Desktop\На сайт, все подряд, Мерорприятия\2025 год\2 квартал\По медиа-плану Апрель, Май, Июнь\Июнь 2025\3hcFWwRnXes.jpg"/>
                    <pic:cNvPicPr>
                      <a:picLocks noChangeAspect="1" noChangeArrowheads="1"/>
                    </pic:cNvPicPr>
                  </pic:nvPicPr>
                  <pic:blipFill>
                    <a:blip r:embed="rId11" cstate="print"/>
                    <a:srcRect/>
                    <a:stretch>
                      <a:fillRect/>
                    </a:stretch>
                  </pic:blipFill>
                  <pic:spPr bwMode="auto">
                    <a:xfrm>
                      <a:off x="0" y="0"/>
                      <a:ext cx="2857500" cy="1589603"/>
                    </a:xfrm>
                    <a:prstGeom prst="rect">
                      <a:avLst/>
                    </a:prstGeom>
                    <a:noFill/>
                    <a:ln w="9525">
                      <a:noFill/>
                      <a:miter lim="800000"/>
                      <a:headEnd/>
                      <a:tailEnd/>
                    </a:ln>
                  </pic:spPr>
                </pic:pic>
              </a:graphicData>
            </a:graphic>
          </wp:inline>
        </w:drawing>
      </w:r>
    </w:p>
    <w:p w:rsidR="002A723C" w:rsidRDefault="002A723C" w:rsidP="00D751F5">
      <w:pPr>
        <w:rPr>
          <w:noProof/>
          <w:lang w:eastAsia="ru-RU"/>
        </w:rPr>
      </w:pPr>
    </w:p>
    <w:p w:rsidR="002A723C" w:rsidRDefault="002A723C" w:rsidP="00D751F5">
      <w:pPr>
        <w:rPr>
          <w:noProof/>
          <w:lang w:eastAsia="ru-RU"/>
        </w:rPr>
      </w:pPr>
    </w:p>
    <w:p w:rsidR="00740BD8" w:rsidRDefault="00740BD8" w:rsidP="00D751F5">
      <w:pPr>
        <w:rPr>
          <w:noProof/>
          <w:lang w:eastAsia="ru-RU"/>
        </w:rPr>
      </w:pPr>
    </w:p>
    <w:p w:rsidR="00740BD8" w:rsidRDefault="00740BD8" w:rsidP="00D751F5">
      <w:pPr>
        <w:rPr>
          <w:noProof/>
          <w:lang w:eastAsia="ru-RU"/>
        </w:rPr>
      </w:pPr>
    </w:p>
    <w:p w:rsidR="00410BC4" w:rsidRDefault="00410BC4" w:rsidP="00D751F5">
      <w:pPr>
        <w:rPr>
          <w:noProof/>
          <w:lang w:eastAsia="ru-RU"/>
        </w:rPr>
      </w:pPr>
    </w:p>
    <w:p w:rsidR="001F770E" w:rsidRPr="00697EED" w:rsidRDefault="00F60468" w:rsidP="00740BD8">
      <w:pPr>
        <w:ind w:left="180"/>
        <w:jc w:val="center"/>
        <w:rPr>
          <w:b/>
        </w:rPr>
      </w:pPr>
      <w:r w:rsidRPr="00697EED">
        <w:rPr>
          <w:b/>
        </w:rPr>
        <w:pict>
          <v:shape id="_x0000_i1026" type="#_x0000_t75" alt="" style="width:24pt;height:24pt"/>
        </w:pict>
      </w:r>
      <w:r w:rsidR="005D7F46" w:rsidRPr="00697EED">
        <w:rPr>
          <w:b/>
        </w:rPr>
        <w:t xml:space="preserve"> </w:t>
      </w:r>
      <w:r w:rsidR="00740BD8" w:rsidRPr="00697EED">
        <w:rPr>
          <w:b/>
          <w:iCs/>
          <w:lang w:eastAsia="ru-RU"/>
        </w:rPr>
        <w:t>Международный день защиты детей. Особенности приобретения качественных и безопасных детских товаров.</w:t>
      </w:r>
    </w:p>
    <w:p w:rsidR="005705CE" w:rsidRDefault="005705CE" w:rsidP="005D7F46">
      <w:pPr>
        <w:spacing w:line="240" w:lineRule="atLeast"/>
        <w:jc w:val="center"/>
        <w:rPr>
          <w:b/>
        </w:rPr>
      </w:pPr>
    </w:p>
    <w:p w:rsidR="00BB15DC" w:rsidRDefault="00740BD8" w:rsidP="005D7F46">
      <w:pPr>
        <w:ind w:left="180"/>
        <w:jc w:val="center"/>
        <w:rPr>
          <w:b/>
        </w:rPr>
      </w:pPr>
      <w:r>
        <w:rPr>
          <w:b/>
        </w:rPr>
        <w:t xml:space="preserve">Памятка. </w:t>
      </w:r>
      <w:r w:rsidRPr="00740BD8">
        <w:rPr>
          <w:b/>
        </w:rPr>
        <w:t>Качество и безопасность детских товаров</w:t>
      </w:r>
      <w:r>
        <w:rPr>
          <w:b/>
        </w:rPr>
        <w:t xml:space="preserve"> </w:t>
      </w:r>
    </w:p>
    <w:p w:rsidR="005845A1" w:rsidRDefault="005845A1" w:rsidP="00626A86">
      <w:pPr>
        <w:ind w:left="180"/>
        <w:rPr>
          <w:b/>
          <w:sz w:val="24"/>
          <w:szCs w:val="24"/>
        </w:rPr>
      </w:pPr>
    </w:p>
    <w:p w:rsidR="005845A1" w:rsidRPr="000E2C9D" w:rsidRDefault="005845A1" w:rsidP="00626A86">
      <w:pPr>
        <w:ind w:left="180"/>
        <w:rPr>
          <w:b/>
          <w:sz w:val="24"/>
          <w:szCs w:val="24"/>
        </w:rPr>
      </w:pPr>
    </w:p>
    <w:p w:rsidR="008C0C31" w:rsidRDefault="00626A86" w:rsidP="00D751F5">
      <w:pPr>
        <w:ind w:left="180"/>
        <w:jc w:val="center"/>
        <w:rPr>
          <w:b/>
        </w:rPr>
      </w:pPr>
      <w:r>
        <w:rPr>
          <w:b/>
        </w:rPr>
        <w:t>г.</w:t>
      </w:r>
      <w:r w:rsidR="00B32EE3">
        <w:rPr>
          <w:b/>
        </w:rPr>
        <w:t xml:space="preserve"> </w:t>
      </w:r>
      <w:r>
        <w:rPr>
          <w:b/>
        </w:rPr>
        <w:t xml:space="preserve">Якутск </w:t>
      </w:r>
    </w:p>
    <w:p w:rsidR="00B80686" w:rsidRPr="00697EED" w:rsidRDefault="00B80686" w:rsidP="00B80686">
      <w:pPr>
        <w:shd w:val="clear" w:color="auto" w:fill="F8F8F8"/>
        <w:spacing w:before="100" w:beforeAutospacing="1" w:after="100" w:afterAutospacing="1"/>
        <w:jc w:val="both"/>
        <w:rPr>
          <w:sz w:val="25"/>
          <w:szCs w:val="25"/>
          <w:lang w:eastAsia="ru-RU"/>
        </w:rPr>
      </w:pPr>
      <w:r w:rsidRPr="00697EED">
        <w:rPr>
          <w:sz w:val="25"/>
          <w:szCs w:val="25"/>
          <w:lang w:eastAsia="ru-RU"/>
        </w:rPr>
        <w:lastRenderedPageBreak/>
        <w:t>Требования к качеству и безопасности детских товаров определены Техническим регламентом Таможенного союза </w:t>
      </w:r>
      <w:proofErr w:type="gramStart"/>
      <w:r w:rsidRPr="00697EED">
        <w:rPr>
          <w:sz w:val="25"/>
          <w:szCs w:val="25"/>
          <w:lang w:eastAsia="ru-RU"/>
        </w:rPr>
        <w:t>ТР</w:t>
      </w:r>
      <w:proofErr w:type="gramEnd"/>
      <w:r w:rsidRPr="00697EED">
        <w:rPr>
          <w:sz w:val="25"/>
          <w:szCs w:val="25"/>
          <w:lang w:eastAsia="ru-RU"/>
        </w:rPr>
        <w:t xml:space="preserve"> ТС 007/2011 «О безопасности продукции, предназначенной для детей и подростков». Данный технический регламент распространяется на следующую продукцию для детей: одежда, изделия из текстильных материалов, кожи и меха, изделия трикотажные и готовые штучные текстильные изделия; обувь и кожгалантерейные изделия; коляски детские и велосипеды; издательская книжная и журнальная продукция, школьно-письменные принадлежности.</w:t>
      </w:r>
    </w:p>
    <w:p w:rsidR="00B80686" w:rsidRPr="00697EED" w:rsidRDefault="00B80686" w:rsidP="00B80686">
      <w:pPr>
        <w:shd w:val="clear" w:color="auto" w:fill="F8F8F8"/>
        <w:spacing w:before="100" w:beforeAutospacing="1" w:after="100" w:afterAutospacing="1"/>
        <w:jc w:val="both"/>
        <w:rPr>
          <w:sz w:val="25"/>
          <w:szCs w:val="25"/>
          <w:lang w:eastAsia="ru-RU"/>
        </w:rPr>
      </w:pPr>
      <w:r w:rsidRPr="00697EED">
        <w:rPr>
          <w:sz w:val="25"/>
          <w:szCs w:val="25"/>
          <w:lang w:eastAsia="ru-RU"/>
        </w:rPr>
        <w:t>Технический регламент устанавливает обязательные требования безопасности к продукции, предназначенной для детей и подростков, по показателям химической, биологической, механической и термической безопасности в целях защиты жизни и здоровья детей и подростков, а также предупреждения действий, вводящих в заблуждение пользователей продукции.</w:t>
      </w:r>
    </w:p>
    <w:p w:rsidR="00B80686" w:rsidRPr="00697EED" w:rsidRDefault="00B80686" w:rsidP="00B80686">
      <w:pPr>
        <w:shd w:val="clear" w:color="auto" w:fill="F8F8F8"/>
        <w:spacing w:before="100" w:beforeAutospacing="1" w:after="100" w:afterAutospacing="1"/>
        <w:jc w:val="both"/>
        <w:rPr>
          <w:sz w:val="25"/>
          <w:szCs w:val="25"/>
          <w:lang w:eastAsia="ru-RU"/>
        </w:rPr>
      </w:pPr>
      <w:r w:rsidRPr="00697EED">
        <w:rPr>
          <w:sz w:val="25"/>
          <w:szCs w:val="25"/>
          <w:lang w:eastAsia="ru-RU"/>
        </w:rPr>
        <w:t>При покупке товаров детского ассортимента следует обратить особое внимание на маркировку товара. Маркировка продукции должна быть достоверной, читаемой и доступной для осмотра и идентификации. Маркировку продукции наносят на изделие, этикетку, прикрепляемую к изделию или товарный ярлык, упаковку изделия, упаковку группы изделий или листок-вкладыш к продукции.</w:t>
      </w:r>
    </w:p>
    <w:p w:rsidR="00B80686" w:rsidRPr="00697EED" w:rsidRDefault="00B80686" w:rsidP="00B80686">
      <w:pPr>
        <w:shd w:val="clear" w:color="auto" w:fill="F8F8F8"/>
        <w:spacing w:before="100" w:beforeAutospacing="1" w:after="100" w:afterAutospacing="1"/>
        <w:jc w:val="both"/>
        <w:rPr>
          <w:sz w:val="25"/>
          <w:szCs w:val="25"/>
          <w:lang w:eastAsia="ru-RU"/>
        </w:rPr>
      </w:pPr>
      <w:r w:rsidRPr="00697EED">
        <w:rPr>
          <w:sz w:val="25"/>
          <w:szCs w:val="25"/>
          <w:lang w:eastAsia="ru-RU"/>
        </w:rPr>
        <w:lastRenderedPageBreak/>
        <w:t>   Маркировка продукции должна содержать следующую информацию:</w:t>
      </w:r>
    </w:p>
    <w:p w:rsidR="00B80686" w:rsidRPr="00697EED" w:rsidRDefault="00B80686" w:rsidP="00B80686">
      <w:pPr>
        <w:numPr>
          <w:ilvl w:val="0"/>
          <w:numId w:val="23"/>
        </w:numPr>
        <w:shd w:val="clear" w:color="auto" w:fill="F8F8F8"/>
        <w:tabs>
          <w:tab w:val="clear" w:pos="720"/>
        </w:tabs>
        <w:suppressAutoHyphens w:val="0"/>
        <w:spacing w:before="100" w:beforeAutospacing="1" w:after="100" w:afterAutospacing="1"/>
        <w:ind w:left="0" w:firstLine="0"/>
        <w:jc w:val="both"/>
        <w:rPr>
          <w:sz w:val="25"/>
          <w:szCs w:val="25"/>
          <w:lang w:eastAsia="ru-RU"/>
        </w:rPr>
      </w:pPr>
      <w:r w:rsidRPr="00697EED">
        <w:rPr>
          <w:sz w:val="25"/>
          <w:szCs w:val="25"/>
          <w:lang w:eastAsia="ru-RU"/>
        </w:rPr>
        <w:t>наименование страны, где изготовлена продукция;</w:t>
      </w:r>
    </w:p>
    <w:p w:rsidR="00B80686" w:rsidRPr="00697EED" w:rsidRDefault="00B80686" w:rsidP="00B80686">
      <w:pPr>
        <w:numPr>
          <w:ilvl w:val="0"/>
          <w:numId w:val="23"/>
        </w:numPr>
        <w:shd w:val="clear" w:color="auto" w:fill="F8F8F8"/>
        <w:tabs>
          <w:tab w:val="clear" w:pos="720"/>
        </w:tabs>
        <w:suppressAutoHyphens w:val="0"/>
        <w:spacing w:before="100" w:beforeAutospacing="1" w:after="100" w:afterAutospacing="1"/>
        <w:ind w:left="0" w:firstLine="0"/>
        <w:jc w:val="both"/>
        <w:rPr>
          <w:sz w:val="25"/>
          <w:szCs w:val="25"/>
          <w:lang w:eastAsia="ru-RU"/>
        </w:rPr>
      </w:pPr>
      <w:r w:rsidRPr="00697EED">
        <w:rPr>
          <w:sz w:val="25"/>
          <w:szCs w:val="25"/>
          <w:lang w:eastAsia="ru-RU"/>
        </w:rPr>
        <w:t>наименование и местонахождение изготовителя (уполномоченного изготовителем лица), импортера, дистрибьютора;</w:t>
      </w:r>
    </w:p>
    <w:p w:rsidR="00B80686" w:rsidRPr="00697EED" w:rsidRDefault="00B80686" w:rsidP="00B80686">
      <w:pPr>
        <w:numPr>
          <w:ilvl w:val="0"/>
          <w:numId w:val="23"/>
        </w:numPr>
        <w:shd w:val="clear" w:color="auto" w:fill="F8F8F8"/>
        <w:tabs>
          <w:tab w:val="clear" w:pos="720"/>
        </w:tabs>
        <w:suppressAutoHyphens w:val="0"/>
        <w:spacing w:before="100" w:beforeAutospacing="1" w:after="100" w:afterAutospacing="1"/>
        <w:ind w:left="0" w:firstLine="0"/>
        <w:jc w:val="both"/>
        <w:rPr>
          <w:sz w:val="25"/>
          <w:szCs w:val="25"/>
          <w:lang w:eastAsia="ru-RU"/>
        </w:rPr>
      </w:pPr>
      <w:r w:rsidRPr="00697EED">
        <w:rPr>
          <w:sz w:val="25"/>
          <w:szCs w:val="25"/>
          <w:lang w:eastAsia="ru-RU"/>
        </w:rPr>
        <w:t>наименование и вид (назначение) изделия;</w:t>
      </w:r>
    </w:p>
    <w:p w:rsidR="00B80686" w:rsidRPr="00697EED" w:rsidRDefault="00B80686" w:rsidP="00B80686">
      <w:pPr>
        <w:numPr>
          <w:ilvl w:val="0"/>
          <w:numId w:val="23"/>
        </w:numPr>
        <w:shd w:val="clear" w:color="auto" w:fill="F8F8F8"/>
        <w:tabs>
          <w:tab w:val="clear" w:pos="720"/>
        </w:tabs>
        <w:suppressAutoHyphens w:val="0"/>
        <w:spacing w:before="100" w:beforeAutospacing="1" w:after="100" w:afterAutospacing="1"/>
        <w:ind w:left="0" w:firstLine="0"/>
        <w:jc w:val="both"/>
        <w:rPr>
          <w:sz w:val="25"/>
          <w:szCs w:val="25"/>
          <w:lang w:eastAsia="ru-RU"/>
        </w:rPr>
      </w:pPr>
      <w:r w:rsidRPr="00697EED">
        <w:rPr>
          <w:sz w:val="25"/>
          <w:szCs w:val="25"/>
          <w:lang w:eastAsia="ru-RU"/>
        </w:rPr>
        <w:t xml:space="preserve">единый знак обращения на </w:t>
      </w:r>
      <w:proofErr w:type="gramStart"/>
      <w:r w:rsidRPr="00697EED">
        <w:rPr>
          <w:sz w:val="25"/>
          <w:szCs w:val="25"/>
          <w:lang w:eastAsia="ru-RU"/>
        </w:rPr>
        <w:t>рынке</w:t>
      </w:r>
      <w:proofErr w:type="gramEnd"/>
      <w:r w:rsidRPr="00697EED">
        <w:rPr>
          <w:sz w:val="25"/>
          <w:szCs w:val="25"/>
          <w:lang w:eastAsia="ru-RU"/>
        </w:rPr>
        <w:t>;</w:t>
      </w:r>
    </w:p>
    <w:p w:rsidR="00B80686" w:rsidRPr="00697EED" w:rsidRDefault="00B80686" w:rsidP="00B80686">
      <w:pPr>
        <w:numPr>
          <w:ilvl w:val="0"/>
          <w:numId w:val="23"/>
        </w:numPr>
        <w:shd w:val="clear" w:color="auto" w:fill="F8F8F8"/>
        <w:tabs>
          <w:tab w:val="clear" w:pos="720"/>
        </w:tabs>
        <w:suppressAutoHyphens w:val="0"/>
        <w:spacing w:before="100" w:beforeAutospacing="1" w:after="100" w:afterAutospacing="1"/>
        <w:ind w:left="0" w:firstLine="0"/>
        <w:jc w:val="both"/>
        <w:rPr>
          <w:sz w:val="25"/>
          <w:szCs w:val="25"/>
          <w:lang w:eastAsia="ru-RU"/>
        </w:rPr>
      </w:pPr>
      <w:r w:rsidRPr="00697EED">
        <w:rPr>
          <w:sz w:val="25"/>
          <w:szCs w:val="25"/>
          <w:lang w:eastAsia="ru-RU"/>
        </w:rPr>
        <w:t>срок службы продукции (при необходимости);</w:t>
      </w:r>
    </w:p>
    <w:p w:rsidR="00B80686" w:rsidRPr="00697EED" w:rsidRDefault="00B80686" w:rsidP="00B80686">
      <w:pPr>
        <w:numPr>
          <w:ilvl w:val="0"/>
          <w:numId w:val="23"/>
        </w:numPr>
        <w:shd w:val="clear" w:color="auto" w:fill="F8F8F8"/>
        <w:tabs>
          <w:tab w:val="clear" w:pos="720"/>
        </w:tabs>
        <w:suppressAutoHyphens w:val="0"/>
        <w:spacing w:before="100" w:beforeAutospacing="1" w:after="100" w:afterAutospacing="1"/>
        <w:ind w:left="0" w:firstLine="0"/>
        <w:jc w:val="both"/>
        <w:rPr>
          <w:sz w:val="25"/>
          <w:szCs w:val="25"/>
          <w:lang w:eastAsia="ru-RU"/>
        </w:rPr>
      </w:pPr>
      <w:r w:rsidRPr="00697EED">
        <w:rPr>
          <w:sz w:val="25"/>
          <w:szCs w:val="25"/>
          <w:lang w:eastAsia="ru-RU"/>
        </w:rPr>
        <w:t>гарантийный срок службы (при необходимости);</w:t>
      </w:r>
    </w:p>
    <w:p w:rsidR="00B80686" w:rsidRPr="00697EED" w:rsidRDefault="00B80686" w:rsidP="00B80686">
      <w:pPr>
        <w:numPr>
          <w:ilvl w:val="0"/>
          <w:numId w:val="23"/>
        </w:numPr>
        <w:shd w:val="clear" w:color="auto" w:fill="F8F8F8"/>
        <w:tabs>
          <w:tab w:val="clear" w:pos="720"/>
        </w:tabs>
        <w:suppressAutoHyphens w:val="0"/>
        <w:spacing w:before="100" w:beforeAutospacing="1" w:after="100" w:afterAutospacing="1"/>
        <w:ind w:left="0" w:firstLine="0"/>
        <w:jc w:val="both"/>
        <w:rPr>
          <w:sz w:val="25"/>
          <w:szCs w:val="25"/>
          <w:lang w:eastAsia="ru-RU"/>
        </w:rPr>
      </w:pPr>
      <w:r w:rsidRPr="00697EED">
        <w:rPr>
          <w:sz w:val="25"/>
          <w:szCs w:val="25"/>
          <w:lang w:eastAsia="ru-RU"/>
        </w:rPr>
        <w:t>товарный знак (при наличии).</w:t>
      </w:r>
    </w:p>
    <w:p w:rsidR="00B80686" w:rsidRPr="00697EED" w:rsidRDefault="00B80686" w:rsidP="00B80686">
      <w:pPr>
        <w:numPr>
          <w:ilvl w:val="0"/>
          <w:numId w:val="23"/>
        </w:numPr>
        <w:shd w:val="clear" w:color="auto" w:fill="F8F8F8"/>
        <w:tabs>
          <w:tab w:val="clear" w:pos="720"/>
        </w:tabs>
        <w:suppressAutoHyphens w:val="0"/>
        <w:spacing w:before="100" w:beforeAutospacing="1" w:after="100" w:afterAutospacing="1"/>
        <w:ind w:left="0" w:firstLine="0"/>
        <w:jc w:val="both"/>
        <w:rPr>
          <w:sz w:val="25"/>
          <w:szCs w:val="25"/>
          <w:lang w:eastAsia="ru-RU"/>
        </w:rPr>
      </w:pPr>
      <w:r w:rsidRPr="00697EED">
        <w:rPr>
          <w:sz w:val="25"/>
          <w:szCs w:val="25"/>
          <w:lang w:eastAsia="ru-RU"/>
        </w:rPr>
        <w:t>вид и массовая доля (процентное содержание) натурального и химического сырья в материале верха и подкладке изделия;</w:t>
      </w:r>
    </w:p>
    <w:p w:rsidR="00B80686" w:rsidRPr="00697EED" w:rsidRDefault="00B80686" w:rsidP="00B80686">
      <w:pPr>
        <w:numPr>
          <w:ilvl w:val="0"/>
          <w:numId w:val="23"/>
        </w:numPr>
        <w:shd w:val="clear" w:color="auto" w:fill="F8F8F8"/>
        <w:tabs>
          <w:tab w:val="clear" w:pos="720"/>
        </w:tabs>
        <w:suppressAutoHyphens w:val="0"/>
        <w:spacing w:before="100" w:beforeAutospacing="1" w:after="100" w:afterAutospacing="1"/>
        <w:ind w:left="0" w:firstLine="0"/>
        <w:jc w:val="both"/>
        <w:rPr>
          <w:sz w:val="25"/>
          <w:szCs w:val="25"/>
          <w:lang w:eastAsia="ru-RU"/>
        </w:rPr>
      </w:pPr>
      <w:r w:rsidRPr="00697EED">
        <w:rPr>
          <w:sz w:val="25"/>
          <w:szCs w:val="25"/>
          <w:lang w:eastAsia="ru-RU"/>
        </w:rPr>
        <w:t>размер изделия в соответствии с типовой размерной шкалой;</w:t>
      </w:r>
    </w:p>
    <w:p w:rsidR="00B80686" w:rsidRPr="00697EED" w:rsidRDefault="00B80686" w:rsidP="00B80686">
      <w:pPr>
        <w:numPr>
          <w:ilvl w:val="0"/>
          <w:numId w:val="23"/>
        </w:numPr>
        <w:shd w:val="clear" w:color="auto" w:fill="F8F8F8"/>
        <w:tabs>
          <w:tab w:val="clear" w:pos="720"/>
        </w:tabs>
        <w:suppressAutoHyphens w:val="0"/>
        <w:spacing w:before="100" w:beforeAutospacing="1" w:after="100" w:afterAutospacing="1"/>
        <w:ind w:left="0" w:firstLine="0"/>
        <w:jc w:val="both"/>
        <w:rPr>
          <w:sz w:val="25"/>
          <w:szCs w:val="25"/>
          <w:lang w:eastAsia="ru-RU"/>
        </w:rPr>
      </w:pPr>
      <w:r w:rsidRPr="00697EED">
        <w:rPr>
          <w:sz w:val="25"/>
          <w:szCs w:val="25"/>
          <w:lang w:eastAsia="ru-RU"/>
        </w:rPr>
        <w:t>символ по уходу за изделием или инструкция по особенностям ухода за изделием в процессе эксплуатации.</w:t>
      </w:r>
    </w:p>
    <w:p w:rsidR="00B80686" w:rsidRPr="00697EED" w:rsidRDefault="00B80686" w:rsidP="00B80686">
      <w:pPr>
        <w:shd w:val="clear" w:color="auto" w:fill="F8F8F8"/>
        <w:spacing w:before="100" w:beforeAutospacing="1" w:after="100" w:afterAutospacing="1"/>
        <w:jc w:val="both"/>
        <w:rPr>
          <w:sz w:val="25"/>
          <w:szCs w:val="25"/>
          <w:lang w:eastAsia="ru-RU"/>
        </w:rPr>
      </w:pPr>
      <w:r w:rsidRPr="00697EED">
        <w:rPr>
          <w:sz w:val="25"/>
          <w:szCs w:val="25"/>
          <w:lang w:eastAsia="ru-RU"/>
        </w:rPr>
        <w:t xml:space="preserve">Информация должна быть представлена на </w:t>
      </w:r>
      <w:proofErr w:type="gramStart"/>
      <w:r w:rsidRPr="00697EED">
        <w:rPr>
          <w:sz w:val="25"/>
          <w:szCs w:val="25"/>
          <w:lang w:eastAsia="ru-RU"/>
        </w:rPr>
        <w:t>русском</w:t>
      </w:r>
      <w:proofErr w:type="gramEnd"/>
      <w:r w:rsidRPr="00697EED">
        <w:rPr>
          <w:sz w:val="25"/>
          <w:szCs w:val="25"/>
          <w:lang w:eastAsia="ru-RU"/>
        </w:rPr>
        <w:t xml:space="preserve"> языке или государственном языке государства - члена Таможенного союза, на территории которого данное изделие производится и реализуется потребителю.</w:t>
      </w:r>
    </w:p>
    <w:p w:rsidR="00B80686" w:rsidRPr="00697EED" w:rsidRDefault="00B80686" w:rsidP="00B80686">
      <w:pPr>
        <w:shd w:val="clear" w:color="auto" w:fill="F8F8F8"/>
        <w:spacing w:before="100" w:beforeAutospacing="1" w:after="100" w:afterAutospacing="1"/>
        <w:jc w:val="both"/>
        <w:rPr>
          <w:sz w:val="25"/>
          <w:szCs w:val="25"/>
          <w:lang w:eastAsia="ru-RU"/>
        </w:rPr>
      </w:pPr>
      <w:r w:rsidRPr="00697EED">
        <w:rPr>
          <w:sz w:val="25"/>
          <w:szCs w:val="25"/>
          <w:lang w:eastAsia="ru-RU"/>
        </w:rPr>
        <w:t xml:space="preserve">При выборе одежды для детей необходимо обратить внимание на качество материала и его состав. При покупке детской одежды предпочтение следует отдать тканям с максимальным содержанием натуральных волокон. К белью требования еще более жесткие - оно должно быть полностью </w:t>
      </w:r>
      <w:r w:rsidRPr="00697EED">
        <w:rPr>
          <w:sz w:val="25"/>
          <w:szCs w:val="25"/>
          <w:lang w:eastAsia="ru-RU"/>
        </w:rPr>
        <w:lastRenderedPageBreak/>
        <w:t>изготовлено только из натуральных тканей. Одежда для детей, особенно младшего школьного возраста, обязательно должна быть по размеру, не иметь сдавливающих поясов, не сковывать движения. Но и нельзя покупать одежду «на вырост», такая одежда также мешает ребенку при движении, меняет его походку, осанку. Швы на одежде не должны натирать и раздражать кожу. Одежда должна без особых затруднений пропускать воздух, чтобы обеспечить терморегуляцию организма. Одежда ребенка не должна накапливать статическое электричество, поэтому, покупая одежду для ребенка, не рекомендуется останавливать выбор на одежде из синтетических тканей и из тканей, содержащих синтетические волокна. Кроме того, одежда должна соответствовать сезону.</w:t>
      </w:r>
    </w:p>
    <w:p w:rsidR="00B80686" w:rsidRPr="00697EED" w:rsidRDefault="00B80686" w:rsidP="00B80686">
      <w:pPr>
        <w:shd w:val="clear" w:color="auto" w:fill="F8F8F8"/>
        <w:spacing w:before="100" w:beforeAutospacing="1" w:after="100" w:afterAutospacing="1"/>
        <w:jc w:val="both"/>
        <w:rPr>
          <w:sz w:val="25"/>
          <w:szCs w:val="25"/>
          <w:lang w:eastAsia="ru-RU"/>
        </w:rPr>
      </w:pPr>
      <w:r w:rsidRPr="00697EED">
        <w:rPr>
          <w:sz w:val="25"/>
          <w:szCs w:val="25"/>
          <w:lang w:eastAsia="ru-RU"/>
        </w:rPr>
        <w:t xml:space="preserve">Портфели и </w:t>
      </w:r>
      <w:proofErr w:type="gramStart"/>
      <w:r w:rsidRPr="00697EED">
        <w:rPr>
          <w:sz w:val="25"/>
          <w:szCs w:val="25"/>
          <w:lang w:eastAsia="ru-RU"/>
        </w:rPr>
        <w:t>ранцы</w:t>
      </w:r>
      <w:proofErr w:type="gramEnd"/>
      <w:r w:rsidRPr="00697EED">
        <w:rPr>
          <w:sz w:val="25"/>
          <w:szCs w:val="25"/>
          <w:lang w:eastAsia="ru-RU"/>
        </w:rPr>
        <w:t xml:space="preserve"> ученические должны иметь детали и (или) фурнитуру со светоотражающими элементами на передних, боковых поверхностях и верхнем клапане и изготовляться из материалов контрастных цветов. Ранцы ученические для детей младшего школьного возраста должны быть снабжены </w:t>
      </w:r>
      <w:proofErr w:type="spellStart"/>
      <w:r w:rsidRPr="00697EED">
        <w:rPr>
          <w:sz w:val="25"/>
          <w:szCs w:val="25"/>
          <w:lang w:eastAsia="ru-RU"/>
        </w:rPr>
        <w:t>формоустойчивой</w:t>
      </w:r>
      <w:proofErr w:type="spellEnd"/>
      <w:r w:rsidRPr="00697EED">
        <w:rPr>
          <w:sz w:val="25"/>
          <w:szCs w:val="25"/>
          <w:lang w:eastAsia="ru-RU"/>
        </w:rPr>
        <w:t xml:space="preserve"> спинкой. Кроме того, их маркировка должна содержать информацию о возрасте пользователя.</w:t>
      </w:r>
    </w:p>
    <w:p w:rsidR="00697EED" w:rsidRPr="00697EED" w:rsidRDefault="00697EED" w:rsidP="00697EED">
      <w:pPr>
        <w:shd w:val="clear" w:color="auto" w:fill="F8F8F8"/>
        <w:spacing w:before="100" w:beforeAutospacing="1" w:after="100" w:afterAutospacing="1"/>
        <w:jc w:val="both"/>
        <w:rPr>
          <w:sz w:val="25"/>
          <w:szCs w:val="25"/>
          <w:lang w:eastAsia="ru-RU"/>
        </w:rPr>
      </w:pPr>
      <w:r w:rsidRPr="00697EED">
        <w:rPr>
          <w:sz w:val="25"/>
          <w:szCs w:val="25"/>
          <w:lang w:eastAsia="ru-RU"/>
        </w:rPr>
        <w:t>Документом, подтверждающим соответствие продукции для детей требованиям технического регламента, является сертификат соответствия либо декларация о соответствии.</w:t>
      </w:r>
    </w:p>
    <w:p w:rsidR="002A723C" w:rsidRPr="00697EED" w:rsidRDefault="002A723C" w:rsidP="002A723C">
      <w:pPr>
        <w:shd w:val="clear" w:color="auto" w:fill="FFFFFF"/>
        <w:ind w:firstLine="300"/>
        <w:jc w:val="both"/>
        <w:textAlignment w:val="baseline"/>
        <w:rPr>
          <w:sz w:val="25"/>
          <w:szCs w:val="25"/>
          <w:lang w:eastAsia="ru-RU"/>
        </w:rPr>
      </w:pPr>
    </w:p>
    <w:p w:rsidR="00BB15DC" w:rsidRPr="00697EED" w:rsidRDefault="00BB15DC" w:rsidP="009B1521">
      <w:pPr>
        <w:pStyle w:val="a7"/>
        <w:shd w:val="clear" w:color="auto" w:fill="FFFFFF"/>
        <w:spacing w:before="0" w:after="0"/>
        <w:jc w:val="both"/>
        <w:rPr>
          <w:sz w:val="25"/>
          <w:szCs w:val="25"/>
        </w:rPr>
      </w:pPr>
    </w:p>
    <w:p w:rsidR="00BB15DC" w:rsidRPr="00697EED" w:rsidRDefault="00BB15DC" w:rsidP="009B1521">
      <w:pPr>
        <w:pStyle w:val="a7"/>
        <w:shd w:val="clear" w:color="auto" w:fill="FFFFFF"/>
        <w:spacing w:before="0" w:after="0"/>
        <w:jc w:val="both"/>
        <w:rPr>
          <w:sz w:val="25"/>
          <w:szCs w:val="25"/>
        </w:rPr>
      </w:pPr>
    </w:p>
    <w:p w:rsidR="00BB15DC" w:rsidRPr="00697EED" w:rsidRDefault="00BB15DC" w:rsidP="009B1521">
      <w:pPr>
        <w:pStyle w:val="a7"/>
        <w:shd w:val="clear" w:color="auto" w:fill="FFFFFF"/>
        <w:spacing w:before="0" w:after="0"/>
        <w:jc w:val="both"/>
        <w:rPr>
          <w:sz w:val="25"/>
          <w:szCs w:val="25"/>
        </w:rPr>
      </w:pPr>
    </w:p>
    <w:p w:rsidR="00BB15DC" w:rsidRPr="00697EED" w:rsidRDefault="00BB15DC" w:rsidP="009B1521">
      <w:pPr>
        <w:pStyle w:val="a7"/>
        <w:shd w:val="clear" w:color="auto" w:fill="FFFFFF"/>
        <w:spacing w:before="0" w:after="0"/>
        <w:jc w:val="both"/>
        <w:rPr>
          <w:sz w:val="25"/>
          <w:szCs w:val="25"/>
        </w:rPr>
      </w:pPr>
    </w:p>
    <w:p w:rsidR="00BB15DC" w:rsidRPr="00697EED" w:rsidRDefault="00BB15DC" w:rsidP="009B1521">
      <w:pPr>
        <w:pStyle w:val="a7"/>
        <w:shd w:val="clear" w:color="auto" w:fill="FFFFFF"/>
        <w:spacing w:before="0" w:after="0"/>
        <w:jc w:val="both"/>
        <w:rPr>
          <w:sz w:val="25"/>
          <w:szCs w:val="25"/>
        </w:rPr>
      </w:pPr>
    </w:p>
    <w:p w:rsidR="00BB15DC" w:rsidRPr="00697EED" w:rsidRDefault="00BB15DC" w:rsidP="009B1521">
      <w:pPr>
        <w:pStyle w:val="a7"/>
        <w:shd w:val="clear" w:color="auto" w:fill="FFFFFF"/>
        <w:spacing w:before="0" w:after="0"/>
        <w:jc w:val="both"/>
        <w:rPr>
          <w:sz w:val="25"/>
          <w:szCs w:val="25"/>
        </w:rPr>
      </w:pPr>
    </w:p>
    <w:p w:rsidR="00BB15DC" w:rsidRPr="00697EED" w:rsidRDefault="00BB15DC" w:rsidP="009B1521">
      <w:pPr>
        <w:pStyle w:val="a7"/>
        <w:shd w:val="clear" w:color="auto" w:fill="FFFFFF"/>
        <w:spacing w:before="0" w:after="0"/>
        <w:jc w:val="both"/>
        <w:rPr>
          <w:sz w:val="25"/>
          <w:szCs w:val="25"/>
        </w:rPr>
      </w:pPr>
    </w:p>
    <w:p w:rsidR="00BB15DC" w:rsidRPr="00697EED" w:rsidRDefault="00BB15DC" w:rsidP="009B1521">
      <w:pPr>
        <w:pStyle w:val="a7"/>
        <w:shd w:val="clear" w:color="auto" w:fill="FFFFFF"/>
        <w:spacing w:before="0" w:after="0"/>
        <w:jc w:val="both"/>
        <w:rPr>
          <w:sz w:val="25"/>
          <w:szCs w:val="25"/>
        </w:rPr>
      </w:pPr>
    </w:p>
    <w:p w:rsidR="00BB15DC" w:rsidRPr="00697EED" w:rsidRDefault="00BB15DC" w:rsidP="009B1521">
      <w:pPr>
        <w:pStyle w:val="a7"/>
        <w:shd w:val="clear" w:color="auto" w:fill="FFFFFF"/>
        <w:spacing w:before="0" w:after="0"/>
        <w:jc w:val="both"/>
        <w:rPr>
          <w:sz w:val="25"/>
          <w:szCs w:val="25"/>
        </w:rPr>
      </w:pPr>
    </w:p>
    <w:p w:rsidR="00BB15DC" w:rsidRPr="00697EED" w:rsidRDefault="00BB15DC" w:rsidP="009B1521">
      <w:pPr>
        <w:pStyle w:val="a7"/>
        <w:shd w:val="clear" w:color="auto" w:fill="FFFFFF"/>
        <w:spacing w:before="0" w:after="0"/>
        <w:jc w:val="both"/>
        <w:rPr>
          <w:sz w:val="25"/>
          <w:szCs w:val="25"/>
        </w:rPr>
      </w:pPr>
    </w:p>
    <w:p w:rsidR="00BB15DC" w:rsidRPr="00697EED" w:rsidRDefault="00BB15DC" w:rsidP="009B1521">
      <w:pPr>
        <w:pStyle w:val="a7"/>
        <w:shd w:val="clear" w:color="auto" w:fill="FFFFFF"/>
        <w:spacing w:before="0" w:after="0"/>
        <w:jc w:val="both"/>
        <w:rPr>
          <w:sz w:val="25"/>
          <w:szCs w:val="25"/>
        </w:rPr>
      </w:pPr>
    </w:p>
    <w:p w:rsidR="00BB15DC" w:rsidRPr="00697EED" w:rsidRDefault="00BB15DC" w:rsidP="009B1521">
      <w:pPr>
        <w:pStyle w:val="a7"/>
        <w:shd w:val="clear" w:color="auto" w:fill="FFFFFF"/>
        <w:spacing w:before="0" w:after="0"/>
        <w:jc w:val="both"/>
        <w:rPr>
          <w:sz w:val="25"/>
          <w:szCs w:val="25"/>
        </w:rPr>
      </w:pPr>
    </w:p>
    <w:p w:rsidR="00BB15DC" w:rsidRPr="00697EED" w:rsidRDefault="00BB15DC" w:rsidP="009B1521">
      <w:pPr>
        <w:pStyle w:val="a7"/>
        <w:shd w:val="clear" w:color="auto" w:fill="FFFFFF"/>
        <w:spacing w:before="0" w:after="0"/>
        <w:jc w:val="both"/>
        <w:rPr>
          <w:sz w:val="25"/>
          <w:szCs w:val="25"/>
        </w:rPr>
      </w:pPr>
    </w:p>
    <w:p w:rsidR="00BB15DC" w:rsidRPr="00697EED" w:rsidRDefault="00BB15DC" w:rsidP="009B1521">
      <w:pPr>
        <w:pStyle w:val="a7"/>
        <w:shd w:val="clear" w:color="auto" w:fill="FFFFFF"/>
        <w:spacing w:before="0" w:after="0"/>
        <w:jc w:val="both"/>
        <w:rPr>
          <w:sz w:val="25"/>
          <w:szCs w:val="25"/>
        </w:rPr>
      </w:pPr>
    </w:p>
    <w:p w:rsidR="00BB15DC" w:rsidRPr="00697EED" w:rsidRDefault="00BB15DC" w:rsidP="009B1521">
      <w:pPr>
        <w:pStyle w:val="a7"/>
        <w:shd w:val="clear" w:color="auto" w:fill="FFFFFF"/>
        <w:spacing w:before="0" w:after="0"/>
        <w:jc w:val="both"/>
        <w:rPr>
          <w:sz w:val="25"/>
          <w:szCs w:val="25"/>
        </w:rPr>
      </w:pPr>
    </w:p>
    <w:p w:rsidR="00BB15DC" w:rsidRPr="00697EED" w:rsidRDefault="00BB15DC" w:rsidP="009B1521">
      <w:pPr>
        <w:pStyle w:val="a7"/>
        <w:shd w:val="clear" w:color="auto" w:fill="FFFFFF"/>
        <w:spacing w:before="0" w:after="0"/>
        <w:jc w:val="both"/>
        <w:rPr>
          <w:sz w:val="25"/>
          <w:szCs w:val="25"/>
        </w:rPr>
      </w:pPr>
    </w:p>
    <w:p w:rsidR="00BB15DC" w:rsidRPr="00697EED" w:rsidRDefault="00BB15DC" w:rsidP="009B1521">
      <w:pPr>
        <w:pStyle w:val="a7"/>
        <w:shd w:val="clear" w:color="auto" w:fill="FFFFFF"/>
        <w:spacing w:before="0" w:after="0"/>
        <w:jc w:val="both"/>
        <w:rPr>
          <w:sz w:val="25"/>
          <w:szCs w:val="25"/>
        </w:rPr>
      </w:pPr>
    </w:p>
    <w:p w:rsidR="00BB15DC" w:rsidRPr="00697EED" w:rsidRDefault="00BB15DC" w:rsidP="009B1521">
      <w:pPr>
        <w:pStyle w:val="a7"/>
        <w:shd w:val="clear" w:color="auto" w:fill="FFFFFF"/>
        <w:spacing w:before="0" w:after="0"/>
        <w:jc w:val="both"/>
        <w:rPr>
          <w:sz w:val="25"/>
          <w:szCs w:val="25"/>
        </w:rPr>
      </w:pPr>
    </w:p>
    <w:p w:rsidR="00BB15DC" w:rsidRPr="00697EED" w:rsidRDefault="00BB15DC" w:rsidP="009B1521">
      <w:pPr>
        <w:pStyle w:val="a7"/>
        <w:shd w:val="clear" w:color="auto" w:fill="FFFFFF"/>
        <w:spacing w:before="0" w:after="0"/>
        <w:jc w:val="both"/>
        <w:rPr>
          <w:sz w:val="25"/>
          <w:szCs w:val="25"/>
        </w:rPr>
      </w:pPr>
    </w:p>
    <w:p w:rsidR="00BB15DC" w:rsidRPr="00697EED" w:rsidRDefault="00BB15DC" w:rsidP="009B1521">
      <w:pPr>
        <w:pStyle w:val="a7"/>
        <w:shd w:val="clear" w:color="auto" w:fill="FFFFFF"/>
        <w:spacing w:before="0" w:after="0"/>
        <w:jc w:val="both"/>
        <w:rPr>
          <w:sz w:val="25"/>
          <w:szCs w:val="25"/>
        </w:rPr>
      </w:pPr>
    </w:p>
    <w:p w:rsidR="00BB15DC" w:rsidRPr="00697EED" w:rsidRDefault="00BB15DC" w:rsidP="009B1521">
      <w:pPr>
        <w:pStyle w:val="a7"/>
        <w:shd w:val="clear" w:color="auto" w:fill="FFFFFF"/>
        <w:spacing w:before="0" w:after="0"/>
        <w:jc w:val="both"/>
        <w:rPr>
          <w:sz w:val="25"/>
          <w:szCs w:val="25"/>
        </w:rPr>
      </w:pPr>
    </w:p>
    <w:p w:rsidR="00BB15DC" w:rsidRPr="00697EED" w:rsidRDefault="00BB15DC" w:rsidP="009B1521">
      <w:pPr>
        <w:pStyle w:val="a7"/>
        <w:shd w:val="clear" w:color="auto" w:fill="FFFFFF"/>
        <w:spacing w:before="0" w:after="0"/>
        <w:jc w:val="both"/>
        <w:rPr>
          <w:sz w:val="25"/>
          <w:szCs w:val="25"/>
        </w:rPr>
      </w:pPr>
    </w:p>
    <w:p w:rsidR="00BB15DC" w:rsidRPr="00697EED" w:rsidRDefault="00BB15DC" w:rsidP="009B1521">
      <w:pPr>
        <w:pStyle w:val="a7"/>
        <w:shd w:val="clear" w:color="auto" w:fill="FFFFFF"/>
        <w:spacing w:before="0" w:after="0"/>
        <w:jc w:val="both"/>
        <w:rPr>
          <w:sz w:val="25"/>
          <w:szCs w:val="25"/>
        </w:rPr>
      </w:pPr>
    </w:p>
    <w:p w:rsidR="00BB15DC" w:rsidRPr="00697EED" w:rsidRDefault="00BB15DC" w:rsidP="009B1521">
      <w:pPr>
        <w:pStyle w:val="a7"/>
        <w:shd w:val="clear" w:color="auto" w:fill="FFFFFF"/>
        <w:spacing w:before="0" w:after="0"/>
        <w:jc w:val="both"/>
        <w:rPr>
          <w:sz w:val="25"/>
          <w:szCs w:val="25"/>
        </w:rPr>
      </w:pPr>
    </w:p>
    <w:p w:rsidR="00BB15DC" w:rsidRPr="00697EED" w:rsidRDefault="00BB15DC" w:rsidP="009B1521">
      <w:pPr>
        <w:pStyle w:val="a7"/>
        <w:shd w:val="clear" w:color="auto" w:fill="FFFFFF"/>
        <w:spacing w:before="0" w:after="0"/>
        <w:jc w:val="both"/>
        <w:rPr>
          <w:sz w:val="25"/>
          <w:szCs w:val="25"/>
        </w:rPr>
      </w:pPr>
    </w:p>
    <w:p w:rsidR="00BB15DC" w:rsidRPr="00697EED" w:rsidRDefault="00BB15DC" w:rsidP="009B1521">
      <w:pPr>
        <w:pStyle w:val="a7"/>
        <w:shd w:val="clear" w:color="auto" w:fill="FFFFFF"/>
        <w:spacing w:before="0" w:after="0"/>
        <w:jc w:val="both"/>
        <w:rPr>
          <w:sz w:val="25"/>
          <w:szCs w:val="25"/>
        </w:rPr>
      </w:pPr>
    </w:p>
    <w:p w:rsidR="00BB15DC" w:rsidRPr="00697EED" w:rsidRDefault="00BB15DC" w:rsidP="009B1521">
      <w:pPr>
        <w:pStyle w:val="a7"/>
        <w:shd w:val="clear" w:color="auto" w:fill="FFFFFF"/>
        <w:spacing w:before="0" w:after="0"/>
        <w:jc w:val="both"/>
        <w:rPr>
          <w:sz w:val="25"/>
          <w:szCs w:val="25"/>
        </w:rPr>
      </w:pPr>
    </w:p>
    <w:p w:rsidR="00BB15DC" w:rsidRPr="00697EED" w:rsidRDefault="00BB15DC" w:rsidP="009B1521">
      <w:pPr>
        <w:pStyle w:val="a7"/>
        <w:shd w:val="clear" w:color="auto" w:fill="FFFFFF"/>
        <w:spacing w:before="0" w:after="0"/>
        <w:jc w:val="both"/>
        <w:rPr>
          <w:sz w:val="25"/>
          <w:szCs w:val="25"/>
        </w:rPr>
      </w:pPr>
    </w:p>
    <w:p w:rsidR="00BB15DC" w:rsidRPr="00697EED" w:rsidRDefault="00BB15DC" w:rsidP="009B1521">
      <w:pPr>
        <w:pStyle w:val="a7"/>
        <w:shd w:val="clear" w:color="auto" w:fill="FFFFFF"/>
        <w:spacing w:before="0" w:after="0"/>
        <w:jc w:val="both"/>
        <w:rPr>
          <w:sz w:val="25"/>
          <w:szCs w:val="25"/>
        </w:rPr>
      </w:pPr>
    </w:p>
    <w:p w:rsidR="00BB15DC" w:rsidRPr="00697EED" w:rsidRDefault="00BB15DC" w:rsidP="009B1521">
      <w:pPr>
        <w:pStyle w:val="a7"/>
        <w:shd w:val="clear" w:color="auto" w:fill="FFFFFF"/>
        <w:spacing w:before="0" w:after="0"/>
        <w:jc w:val="both"/>
        <w:rPr>
          <w:sz w:val="25"/>
          <w:szCs w:val="25"/>
        </w:rPr>
      </w:pPr>
    </w:p>
    <w:p w:rsidR="00BB15DC" w:rsidRPr="00697EED" w:rsidRDefault="00BB15DC" w:rsidP="009B1521">
      <w:pPr>
        <w:pStyle w:val="a7"/>
        <w:shd w:val="clear" w:color="auto" w:fill="FFFFFF"/>
        <w:spacing w:before="0" w:after="0"/>
        <w:jc w:val="both"/>
        <w:rPr>
          <w:sz w:val="25"/>
          <w:szCs w:val="25"/>
        </w:rPr>
      </w:pPr>
    </w:p>
    <w:p w:rsidR="00BB15DC" w:rsidRPr="00697EED" w:rsidRDefault="00BB15DC" w:rsidP="009B1521">
      <w:pPr>
        <w:pStyle w:val="a7"/>
        <w:shd w:val="clear" w:color="auto" w:fill="FFFFFF"/>
        <w:spacing w:before="0" w:after="0"/>
        <w:jc w:val="both"/>
        <w:rPr>
          <w:sz w:val="25"/>
          <w:szCs w:val="25"/>
        </w:rPr>
      </w:pPr>
    </w:p>
    <w:p w:rsidR="00BB15DC" w:rsidRPr="00697EED" w:rsidRDefault="00BB15DC" w:rsidP="009B1521">
      <w:pPr>
        <w:pStyle w:val="a7"/>
        <w:shd w:val="clear" w:color="auto" w:fill="FFFFFF"/>
        <w:spacing w:before="0" w:after="0"/>
        <w:jc w:val="both"/>
        <w:rPr>
          <w:sz w:val="25"/>
          <w:szCs w:val="25"/>
        </w:rPr>
      </w:pPr>
    </w:p>
    <w:p w:rsidR="00BB15DC" w:rsidRPr="00697EED" w:rsidRDefault="00BB15DC" w:rsidP="009B1521">
      <w:pPr>
        <w:pStyle w:val="a7"/>
        <w:shd w:val="clear" w:color="auto" w:fill="FFFFFF"/>
        <w:spacing w:before="0" w:after="0"/>
        <w:jc w:val="both"/>
        <w:rPr>
          <w:sz w:val="25"/>
          <w:szCs w:val="25"/>
        </w:rPr>
      </w:pPr>
    </w:p>
    <w:p w:rsidR="00BB15DC" w:rsidRPr="00697EED" w:rsidRDefault="00BB15DC" w:rsidP="009B1521">
      <w:pPr>
        <w:pStyle w:val="a7"/>
        <w:shd w:val="clear" w:color="auto" w:fill="FFFFFF"/>
        <w:spacing w:before="0" w:after="0"/>
        <w:jc w:val="both"/>
        <w:rPr>
          <w:sz w:val="25"/>
          <w:szCs w:val="25"/>
        </w:rPr>
      </w:pPr>
    </w:p>
    <w:p w:rsidR="00BB15DC" w:rsidRDefault="00BB15DC" w:rsidP="009B1521">
      <w:pPr>
        <w:pStyle w:val="a7"/>
        <w:shd w:val="clear" w:color="auto" w:fill="FFFFFF"/>
        <w:spacing w:before="0" w:after="0"/>
        <w:jc w:val="both"/>
        <w:rPr>
          <w:sz w:val="26"/>
          <w:szCs w:val="26"/>
        </w:rPr>
      </w:pPr>
    </w:p>
    <w:p w:rsidR="005845A1" w:rsidRDefault="005845A1"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Pr="00D552B9" w:rsidRDefault="00BB15DC" w:rsidP="00BB15DC">
      <w:pPr>
        <w:pStyle w:val="a7"/>
        <w:shd w:val="clear" w:color="auto" w:fill="FFFFFF"/>
        <w:spacing w:before="0" w:after="0"/>
        <w:jc w:val="both"/>
        <w:rPr>
          <w:sz w:val="26"/>
          <w:szCs w:val="26"/>
        </w:rPr>
      </w:pPr>
    </w:p>
    <w:p w:rsidR="00BB15DC" w:rsidRDefault="00BB15DC" w:rsidP="00BB15DC">
      <w:pPr>
        <w:rPr>
          <w:color w:val="000000"/>
          <w:sz w:val="24"/>
          <w:szCs w:val="24"/>
          <w:lang w:eastAsia="ru-RU"/>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Pr="00D552B9" w:rsidRDefault="00BB15DC" w:rsidP="009B1521">
      <w:pPr>
        <w:pStyle w:val="p1"/>
        <w:shd w:val="clear" w:color="auto" w:fill="FFFFFF"/>
        <w:spacing w:before="0" w:beforeAutospacing="0" w:after="0" w:afterAutospacing="0"/>
        <w:ind w:firstLine="300"/>
        <w:jc w:val="both"/>
        <w:textAlignment w:val="baseline"/>
        <w:rPr>
          <w:sz w:val="26"/>
          <w:szCs w:val="26"/>
        </w:rPr>
      </w:pPr>
    </w:p>
    <w:sectPr w:rsidR="00BB15DC" w:rsidRPr="00D552B9" w:rsidSect="006912BC">
      <w:pgSz w:w="16838" w:h="11906" w:orient="landscape"/>
      <w:pgMar w:top="142" w:right="678" w:bottom="46" w:left="720" w:header="720" w:footer="720" w:gutter="0"/>
      <w:cols w:num="3" w:space="708" w:equalWidth="0">
        <w:col w:w="4500" w:space="896"/>
        <w:col w:w="4688" w:space="708"/>
        <w:col w:w="4648"/>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8ED" w:rsidRDefault="006408ED" w:rsidP="006D3B8C">
      <w:r>
        <w:separator/>
      </w:r>
    </w:p>
  </w:endnote>
  <w:endnote w:type="continuationSeparator" w:id="0">
    <w:p w:rsidR="006408ED" w:rsidRDefault="006408ED" w:rsidP="006D3B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8ED" w:rsidRDefault="006408ED" w:rsidP="006D3B8C">
      <w:r>
        <w:separator/>
      </w:r>
    </w:p>
  </w:footnote>
  <w:footnote w:type="continuationSeparator" w:id="0">
    <w:p w:rsidR="006408ED" w:rsidRDefault="006408ED" w:rsidP="006D3B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A2429DE"/>
    <w:multiLevelType w:val="multilevel"/>
    <w:tmpl w:val="A6300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840248"/>
    <w:multiLevelType w:val="multilevel"/>
    <w:tmpl w:val="5A4C9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DE65B0"/>
    <w:multiLevelType w:val="hybridMultilevel"/>
    <w:tmpl w:val="648A6E7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11094211"/>
    <w:multiLevelType w:val="hybridMultilevel"/>
    <w:tmpl w:val="9766AB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D26914"/>
    <w:multiLevelType w:val="hybridMultilevel"/>
    <w:tmpl w:val="97868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5C2940"/>
    <w:multiLevelType w:val="hybridMultilevel"/>
    <w:tmpl w:val="78CA3E58"/>
    <w:lvl w:ilvl="0" w:tplc="4968A3AC">
      <w:start w:val="1"/>
      <w:numFmt w:val="decimal"/>
      <w:lvlText w:val="%1)"/>
      <w:lvlJc w:val="left"/>
      <w:pPr>
        <w:tabs>
          <w:tab w:val="num" w:pos="1395"/>
        </w:tabs>
        <w:ind w:left="1395" w:hanging="10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DB7214E"/>
    <w:multiLevelType w:val="multilevel"/>
    <w:tmpl w:val="E0E8C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3A1459"/>
    <w:multiLevelType w:val="multilevel"/>
    <w:tmpl w:val="84FAD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12670E1"/>
    <w:multiLevelType w:val="hybridMultilevel"/>
    <w:tmpl w:val="66AE994E"/>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1">
    <w:nsid w:val="249B7C46"/>
    <w:multiLevelType w:val="multilevel"/>
    <w:tmpl w:val="B22E2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3E7710"/>
    <w:multiLevelType w:val="multilevel"/>
    <w:tmpl w:val="D4764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451265"/>
    <w:multiLevelType w:val="multilevel"/>
    <w:tmpl w:val="C4882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613F75"/>
    <w:multiLevelType w:val="multilevel"/>
    <w:tmpl w:val="4D369B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46A614B8"/>
    <w:multiLevelType w:val="multilevel"/>
    <w:tmpl w:val="03DC6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DA03192"/>
    <w:multiLevelType w:val="multilevel"/>
    <w:tmpl w:val="BAC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2B4BAE"/>
    <w:multiLevelType w:val="multilevel"/>
    <w:tmpl w:val="7EE8E8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57256226"/>
    <w:multiLevelType w:val="multilevel"/>
    <w:tmpl w:val="316EC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6534710"/>
    <w:multiLevelType w:val="multilevel"/>
    <w:tmpl w:val="0D5E1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1EF3A7E"/>
    <w:multiLevelType w:val="multilevel"/>
    <w:tmpl w:val="830E4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9225DA9"/>
    <w:multiLevelType w:val="multilevel"/>
    <w:tmpl w:val="D99C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B1821C4"/>
    <w:multiLevelType w:val="multilevel"/>
    <w:tmpl w:val="3CC27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7"/>
  </w:num>
  <w:num w:numId="4">
    <w:abstractNumId w:val="6"/>
  </w:num>
  <w:num w:numId="5">
    <w:abstractNumId w:val="5"/>
  </w:num>
  <w:num w:numId="6">
    <w:abstractNumId w:val="4"/>
  </w:num>
  <w:num w:numId="7">
    <w:abstractNumId w:val="12"/>
  </w:num>
  <w:num w:numId="8">
    <w:abstractNumId w:val="11"/>
  </w:num>
  <w:num w:numId="9">
    <w:abstractNumId w:val="15"/>
  </w:num>
  <w:num w:numId="10">
    <w:abstractNumId w:val="20"/>
  </w:num>
  <w:num w:numId="11">
    <w:abstractNumId w:val="8"/>
  </w:num>
  <w:num w:numId="12">
    <w:abstractNumId w:val="18"/>
  </w:num>
  <w:num w:numId="13">
    <w:abstractNumId w:val="16"/>
  </w:num>
  <w:num w:numId="14">
    <w:abstractNumId w:val="13"/>
  </w:num>
  <w:num w:numId="15">
    <w:abstractNumId w:val="21"/>
  </w:num>
  <w:num w:numId="16">
    <w:abstractNumId w:val="10"/>
  </w:num>
  <w:num w:numId="17">
    <w:abstractNumId w:val="19"/>
  </w:num>
  <w:num w:numId="18">
    <w:abstractNumId w:val="3"/>
  </w:num>
  <w:num w:numId="19">
    <w:abstractNumId w:val="22"/>
  </w:num>
  <w:num w:numId="20">
    <w:abstractNumId w:val="2"/>
  </w:num>
  <w:num w:numId="21">
    <w:abstractNumId w:val="17"/>
  </w:num>
  <w:num w:numId="22">
    <w:abstractNumId w:val="14"/>
  </w:num>
  <w:num w:numId="2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907F9F"/>
    <w:rsid w:val="00020F7E"/>
    <w:rsid w:val="00042E8F"/>
    <w:rsid w:val="00044F7C"/>
    <w:rsid w:val="00050E37"/>
    <w:rsid w:val="000659B2"/>
    <w:rsid w:val="0006667F"/>
    <w:rsid w:val="00073EFD"/>
    <w:rsid w:val="00080791"/>
    <w:rsid w:val="00090FD6"/>
    <w:rsid w:val="000961A9"/>
    <w:rsid w:val="00097C7A"/>
    <w:rsid w:val="000A204D"/>
    <w:rsid w:val="000A4783"/>
    <w:rsid w:val="000A7F84"/>
    <w:rsid w:val="000B15C9"/>
    <w:rsid w:val="000D2803"/>
    <w:rsid w:val="000D5000"/>
    <w:rsid w:val="000E4486"/>
    <w:rsid w:val="000E74CB"/>
    <w:rsid w:val="00114ED9"/>
    <w:rsid w:val="00134159"/>
    <w:rsid w:val="00136542"/>
    <w:rsid w:val="0014028A"/>
    <w:rsid w:val="001445DD"/>
    <w:rsid w:val="00155955"/>
    <w:rsid w:val="00155960"/>
    <w:rsid w:val="001806E0"/>
    <w:rsid w:val="00180DB1"/>
    <w:rsid w:val="00185DF4"/>
    <w:rsid w:val="001A0EC4"/>
    <w:rsid w:val="001A1C79"/>
    <w:rsid w:val="001B743A"/>
    <w:rsid w:val="001C77D8"/>
    <w:rsid w:val="001D4E0F"/>
    <w:rsid w:val="001F2199"/>
    <w:rsid w:val="001F49E8"/>
    <w:rsid w:val="001F770E"/>
    <w:rsid w:val="00202D49"/>
    <w:rsid w:val="00263D1F"/>
    <w:rsid w:val="00276F9C"/>
    <w:rsid w:val="002823B0"/>
    <w:rsid w:val="002A1728"/>
    <w:rsid w:val="002A723C"/>
    <w:rsid w:val="002A787D"/>
    <w:rsid w:val="002C5003"/>
    <w:rsid w:val="002C6CEC"/>
    <w:rsid w:val="002E1D38"/>
    <w:rsid w:val="002E478F"/>
    <w:rsid w:val="002F17BD"/>
    <w:rsid w:val="002F1F3B"/>
    <w:rsid w:val="00316ADC"/>
    <w:rsid w:val="003374E8"/>
    <w:rsid w:val="00340461"/>
    <w:rsid w:val="00340FA6"/>
    <w:rsid w:val="00343662"/>
    <w:rsid w:val="00374DDA"/>
    <w:rsid w:val="003858CA"/>
    <w:rsid w:val="00397024"/>
    <w:rsid w:val="003A1285"/>
    <w:rsid w:val="003A2F25"/>
    <w:rsid w:val="003A6BD9"/>
    <w:rsid w:val="003B4076"/>
    <w:rsid w:val="003E270F"/>
    <w:rsid w:val="003E43B3"/>
    <w:rsid w:val="003F4C5A"/>
    <w:rsid w:val="003F6FD4"/>
    <w:rsid w:val="00410BC4"/>
    <w:rsid w:val="00437F37"/>
    <w:rsid w:val="00447AE3"/>
    <w:rsid w:val="00454300"/>
    <w:rsid w:val="00457070"/>
    <w:rsid w:val="004932EE"/>
    <w:rsid w:val="00496BF9"/>
    <w:rsid w:val="004A176E"/>
    <w:rsid w:val="004C3951"/>
    <w:rsid w:val="004E7A17"/>
    <w:rsid w:val="004F0CDE"/>
    <w:rsid w:val="004F0D44"/>
    <w:rsid w:val="004F68BA"/>
    <w:rsid w:val="005000C9"/>
    <w:rsid w:val="00525850"/>
    <w:rsid w:val="00551991"/>
    <w:rsid w:val="005705CE"/>
    <w:rsid w:val="00571980"/>
    <w:rsid w:val="005845A1"/>
    <w:rsid w:val="005B0221"/>
    <w:rsid w:val="005C2092"/>
    <w:rsid w:val="005D1918"/>
    <w:rsid w:val="005D22D0"/>
    <w:rsid w:val="005D7F46"/>
    <w:rsid w:val="005E6FE0"/>
    <w:rsid w:val="00626A86"/>
    <w:rsid w:val="00633EC7"/>
    <w:rsid w:val="00636691"/>
    <w:rsid w:val="006408ED"/>
    <w:rsid w:val="00673B60"/>
    <w:rsid w:val="006912BC"/>
    <w:rsid w:val="00695B16"/>
    <w:rsid w:val="00697EED"/>
    <w:rsid w:val="006A6785"/>
    <w:rsid w:val="006B154A"/>
    <w:rsid w:val="006B4E0E"/>
    <w:rsid w:val="006D3B8C"/>
    <w:rsid w:val="006E77E1"/>
    <w:rsid w:val="0071451F"/>
    <w:rsid w:val="007232E1"/>
    <w:rsid w:val="007262CF"/>
    <w:rsid w:val="00740BD8"/>
    <w:rsid w:val="00766649"/>
    <w:rsid w:val="00791728"/>
    <w:rsid w:val="0079773E"/>
    <w:rsid w:val="007C14A0"/>
    <w:rsid w:val="007E6B44"/>
    <w:rsid w:val="0081370E"/>
    <w:rsid w:val="008166B5"/>
    <w:rsid w:val="0082505B"/>
    <w:rsid w:val="008454E3"/>
    <w:rsid w:val="008C0C31"/>
    <w:rsid w:val="008C365B"/>
    <w:rsid w:val="008F30E6"/>
    <w:rsid w:val="00906051"/>
    <w:rsid w:val="00907F9F"/>
    <w:rsid w:val="0093276F"/>
    <w:rsid w:val="00964A54"/>
    <w:rsid w:val="00980AB3"/>
    <w:rsid w:val="009B1521"/>
    <w:rsid w:val="009C36D8"/>
    <w:rsid w:val="009D27AD"/>
    <w:rsid w:val="009E75CE"/>
    <w:rsid w:val="00A1792F"/>
    <w:rsid w:val="00A4064B"/>
    <w:rsid w:val="00A4704C"/>
    <w:rsid w:val="00A546E1"/>
    <w:rsid w:val="00A7267A"/>
    <w:rsid w:val="00A76470"/>
    <w:rsid w:val="00A76944"/>
    <w:rsid w:val="00A83490"/>
    <w:rsid w:val="00A940AE"/>
    <w:rsid w:val="00AB4B0A"/>
    <w:rsid w:val="00AD2E29"/>
    <w:rsid w:val="00AF0432"/>
    <w:rsid w:val="00B06E24"/>
    <w:rsid w:val="00B23D03"/>
    <w:rsid w:val="00B32EE3"/>
    <w:rsid w:val="00B80686"/>
    <w:rsid w:val="00B812B6"/>
    <w:rsid w:val="00B9686B"/>
    <w:rsid w:val="00BB15DC"/>
    <w:rsid w:val="00BB4567"/>
    <w:rsid w:val="00BC2CAF"/>
    <w:rsid w:val="00BC694F"/>
    <w:rsid w:val="00BD2598"/>
    <w:rsid w:val="00BD48B0"/>
    <w:rsid w:val="00C12881"/>
    <w:rsid w:val="00C16954"/>
    <w:rsid w:val="00C35110"/>
    <w:rsid w:val="00C44743"/>
    <w:rsid w:val="00C54E8C"/>
    <w:rsid w:val="00C5542F"/>
    <w:rsid w:val="00CA3142"/>
    <w:rsid w:val="00CB4308"/>
    <w:rsid w:val="00CE5523"/>
    <w:rsid w:val="00D16993"/>
    <w:rsid w:val="00D32D9E"/>
    <w:rsid w:val="00D3392A"/>
    <w:rsid w:val="00D346F4"/>
    <w:rsid w:val="00D420AF"/>
    <w:rsid w:val="00D42AE4"/>
    <w:rsid w:val="00D552B9"/>
    <w:rsid w:val="00D67B37"/>
    <w:rsid w:val="00D7064B"/>
    <w:rsid w:val="00D751F5"/>
    <w:rsid w:val="00D96D31"/>
    <w:rsid w:val="00DC399E"/>
    <w:rsid w:val="00DD73B1"/>
    <w:rsid w:val="00DF4D53"/>
    <w:rsid w:val="00E01A7E"/>
    <w:rsid w:val="00E22F4D"/>
    <w:rsid w:val="00E37D10"/>
    <w:rsid w:val="00E53141"/>
    <w:rsid w:val="00E75FBC"/>
    <w:rsid w:val="00E90B7A"/>
    <w:rsid w:val="00E91A2B"/>
    <w:rsid w:val="00EA0C11"/>
    <w:rsid w:val="00EA25DF"/>
    <w:rsid w:val="00EC5845"/>
    <w:rsid w:val="00ED63D4"/>
    <w:rsid w:val="00F015DF"/>
    <w:rsid w:val="00F04A5C"/>
    <w:rsid w:val="00F07309"/>
    <w:rsid w:val="00F368F9"/>
    <w:rsid w:val="00F60468"/>
    <w:rsid w:val="00F8682E"/>
    <w:rsid w:val="00F9226B"/>
    <w:rsid w:val="00F97B0C"/>
    <w:rsid w:val="00FB5669"/>
    <w:rsid w:val="00FB7BC4"/>
    <w:rsid w:val="00FC3853"/>
    <w:rsid w:val="00FD3012"/>
    <w:rsid w:val="00FD6B41"/>
    <w:rsid w:val="00FE28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0CDE"/>
    <w:pPr>
      <w:suppressAutoHyphens/>
    </w:pPr>
    <w:rPr>
      <w:sz w:val="28"/>
      <w:szCs w:val="28"/>
      <w:lang w:eastAsia="ar-SA"/>
    </w:rPr>
  </w:style>
  <w:style w:type="paragraph" w:styleId="1">
    <w:name w:val="heading 1"/>
    <w:basedOn w:val="a"/>
    <w:link w:val="10"/>
    <w:uiPriority w:val="9"/>
    <w:qFormat/>
    <w:rsid w:val="00D751F5"/>
    <w:pPr>
      <w:suppressAutoHyphens w:val="0"/>
      <w:spacing w:before="100" w:beforeAutospacing="1" w:after="100" w:afterAutospacing="1"/>
      <w:outlineLvl w:val="0"/>
    </w:pPr>
    <w:rPr>
      <w:b/>
      <w:bCs/>
      <w:kern w:val="36"/>
      <w:sz w:val="48"/>
      <w:szCs w:val="48"/>
      <w:lang w:eastAsia="ru-RU"/>
    </w:rPr>
  </w:style>
  <w:style w:type="paragraph" w:styleId="2">
    <w:name w:val="heading 2"/>
    <w:basedOn w:val="a"/>
    <w:next w:val="a"/>
    <w:link w:val="20"/>
    <w:semiHidden/>
    <w:unhideWhenUsed/>
    <w:qFormat/>
    <w:rsid w:val="005D22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5D22D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F0CDE"/>
    <w:rPr>
      <w:rFonts w:ascii="Symbol" w:hAnsi="Symbol" w:cs="Symbol"/>
    </w:rPr>
  </w:style>
  <w:style w:type="character" w:customStyle="1" w:styleId="WW8Num1z1">
    <w:name w:val="WW8Num1z1"/>
    <w:rsid w:val="004F0CDE"/>
    <w:rPr>
      <w:rFonts w:ascii="Courier New" w:hAnsi="Courier New" w:cs="Courier New"/>
    </w:rPr>
  </w:style>
  <w:style w:type="character" w:customStyle="1" w:styleId="WW8Num1z2">
    <w:name w:val="WW8Num1z2"/>
    <w:rsid w:val="004F0CDE"/>
    <w:rPr>
      <w:rFonts w:ascii="Wingdings" w:hAnsi="Wingdings" w:cs="Wingdings"/>
    </w:rPr>
  </w:style>
  <w:style w:type="character" w:customStyle="1" w:styleId="WW8Num2z0">
    <w:name w:val="WW8Num2z0"/>
    <w:rsid w:val="004F0CDE"/>
    <w:rPr>
      <w:rFonts w:ascii="Symbol" w:hAnsi="Symbol" w:cs="Symbol"/>
    </w:rPr>
  </w:style>
  <w:style w:type="character" w:customStyle="1" w:styleId="WW8Num2z1">
    <w:name w:val="WW8Num2z1"/>
    <w:rsid w:val="004F0CDE"/>
    <w:rPr>
      <w:rFonts w:ascii="Courier New" w:hAnsi="Courier New" w:cs="Courier New"/>
    </w:rPr>
  </w:style>
  <w:style w:type="character" w:customStyle="1" w:styleId="WW8Num2z2">
    <w:name w:val="WW8Num2z2"/>
    <w:rsid w:val="004F0CDE"/>
    <w:rPr>
      <w:rFonts w:ascii="Wingdings" w:hAnsi="Wingdings" w:cs="Wingdings"/>
    </w:rPr>
  </w:style>
  <w:style w:type="character" w:customStyle="1" w:styleId="WW8Num3z0">
    <w:name w:val="WW8Num3z0"/>
    <w:rsid w:val="004F0CDE"/>
    <w:rPr>
      <w:rFonts w:ascii="Symbol" w:hAnsi="Symbol" w:cs="Symbol"/>
    </w:rPr>
  </w:style>
  <w:style w:type="character" w:customStyle="1" w:styleId="WW8Num3z1">
    <w:name w:val="WW8Num3z1"/>
    <w:rsid w:val="004F0CDE"/>
    <w:rPr>
      <w:rFonts w:ascii="Courier New" w:hAnsi="Courier New" w:cs="Courier New"/>
    </w:rPr>
  </w:style>
  <w:style w:type="character" w:customStyle="1" w:styleId="WW8Num3z2">
    <w:name w:val="WW8Num3z2"/>
    <w:rsid w:val="004F0CDE"/>
    <w:rPr>
      <w:rFonts w:ascii="Wingdings" w:hAnsi="Wingdings" w:cs="Wingdings"/>
    </w:rPr>
  </w:style>
  <w:style w:type="character" w:customStyle="1" w:styleId="WW8Num5z0">
    <w:name w:val="WW8Num5z0"/>
    <w:rsid w:val="004F0CDE"/>
    <w:rPr>
      <w:rFonts w:ascii="Symbol" w:hAnsi="Symbol" w:cs="Symbol"/>
    </w:rPr>
  </w:style>
  <w:style w:type="character" w:customStyle="1" w:styleId="WW8Num6z0">
    <w:name w:val="WW8Num6z0"/>
    <w:rsid w:val="004F0CDE"/>
    <w:rPr>
      <w:b/>
    </w:rPr>
  </w:style>
  <w:style w:type="character" w:customStyle="1" w:styleId="WW8Num7z0">
    <w:name w:val="WW8Num7z0"/>
    <w:rsid w:val="004F0CDE"/>
    <w:rPr>
      <w:rFonts w:ascii="Symbol" w:hAnsi="Symbol" w:cs="Symbol"/>
      <w:sz w:val="20"/>
    </w:rPr>
  </w:style>
  <w:style w:type="character" w:customStyle="1" w:styleId="WW8Num7z1">
    <w:name w:val="WW8Num7z1"/>
    <w:rsid w:val="004F0CDE"/>
    <w:rPr>
      <w:rFonts w:ascii="Courier New" w:hAnsi="Courier New" w:cs="Courier New"/>
      <w:sz w:val="20"/>
    </w:rPr>
  </w:style>
  <w:style w:type="character" w:customStyle="1" w:styleId="WW8Num7z2">
    <w:name w:val="WW8Num7z2"/>
    <w:rsid w:val="004F0CDE"/>
    <w:rPr>
      <w:rFonts w:ascii="Wingdings" w:hAnsi="Wingdings" w:cs="Wingdings"/>
      <w:sz w:val="20"/>
    </w:rPr>
  </w:style>
  <w:style w:type="character" w:customStyle="1" w:styleId="WW8Num8z0">
    <w:name w:val="WW8Num8z0"/>
    <w:rsid w:val="004F0CDE"/>
    <w:rPr>
      <w:rFonts w:ascii="Symbol" w:hAnsi="Symbol" w:cs="Symbol"/>
    </w:rPr>
  </w:style>
  <w:style w:type="character" w:customStyle="1" w:styleId="WW8Num8z1">
    <w:name w:val="WW8Num8z1"/>
    <w:rsid w:val="004F0CDE"/>
    <w:rPr>
      <w:rFonts w:ascii="Courier New" w:hAnsi="Courier New" w:cs="Courier New"/>
    </w:rPr>
  </w:style>
  <w:style w:type="character" w:customStyle="1" w:styleId="WW8Num8z2">
    <w:name w:val="WW8Num8z2"/>
    <w:rsid w:val="004F0CDE"/>
    <w:rPr>
      <w:rFonts w:ascii="Wingdings" w:hAnsi="Wingdings" w:cs="Wingdings"/>
    </w:rPr>
  </w:style>
  <w:style w:type="character" w:customStyle="1" w:styleId="11">
    <w:name w:val="Основной шрифт абзаца1"/>
    <w:rsid w:val="004F0CDE"/>
  </w:style>
  <w:style w:type="character" w:styleId="a3">
    <w:name w:val="Hyperlink"/>
    <w:rsid w:val="004F0CDE"/>
    <w:rPr>
      <w:color w:val="0000FF"/>
      <w:u w:val="single"/>
    </w:rPr>
  </w:style>
  <w:style w:type="paragraph" w:customStyle="1" w:styleId="a4">
    <w:name w:val="Заголовок"/>
    <w:basedOn w:val="a"/>
    <w:next w:val="a5"/>
    <w:rsid w:val="004F0CDE"/>
    <w:pPr>
      <w:keepNext/>
      <w:spacing w:before="240" w:after="120"/>
    </w:pPr>
    <w:rPr>
      <w:rFonts w:ascii="Arial" w:eastAsia="Lucida Sans Unicode" w:hAnsi="Arial" w:cs="Mangal"/>
    </w:rPr>
  </w:style>
  <w:style w:type="paragraph" w:styleId="a5">
    <w:name w:val="Body Text"/>
    <w:basedOn w:val="a"/>
    <w:rsid w:val="004F0CDE"/>
    <w:pPr>
      <w:spacing w:after="120"/>
    </w:pPr>
  </w:style>
  <w:style w:type="paragraph" w:styleId="a6">
    <w:name w:val="List"/>
    <w:basedOn w:val="a5"/>
    <w:rsid w:val="004F0CDE"/>
    <w:rPr>
      <w:rFonts w:cs="Mangal"/>
    </w:rPr>
  </w:style>
  <w:style w:type="paragraph" w:customStyle="1" w:styleId="12">
    <w:name w:val="Название1"/>
    <w:basedOn w:val="a"/>
    <w:rsid w:val="004F0CDE"/>
    <w:pPr>
      <w:suppressLineNumbers/>
      <w:spacing w:before="120" w:after="120"/>
    </w:pPr>
    <w:rPr>
      <w:rFonts w:cs="Mangal"/>
      <w:i/>
      <w:iCs/>
      <w:sz w:val="24"/>
      <w:szCs w:val="24"/>
    </w:rPr>
  </w:style>
  <w:style w:type="paragraph" w:customStyle="1" w:styleId="13">
    <w:name w:val="Указатель1"/>
    <w:basedOn w:val="a"/>
    <w:rsid w:val="004F0CDE"/>
    <w:pPr>
      <w:suppressLineNumbers/>
    </w:pPr>
    <w:rPr>
      <w:rFonts w:cs="Mangal"/>
    </w:rPr>
  </w:style>
  <w:style w:type="paragraph" w:styleId="a7">
    <w:name w:val="Normal (Web)"/>
    <w:basedOn w:val="a"/>
    <w:uiPriority w:val="99"/>
    <w:rsid w:val="004F0CDE"/>
    <w:pPr>
      <w:spacing w:before="280" w:after="280"/>
    </w:pPr>
    <w:rPr>
      <w:sz w:val="24"/>
      <w:szCs w:val="24"/>
    </w:rPr>
  </w:style>
  <w:style w:type="character" w:customStyle="1" w:styleId="apple-converted-space">
    <w:name w:val="apple-converted-space"/>
    <w:basedOn w:val="a0"/>
    <w:rsid w:val="006A6785"/>
  </w:style>
  <w:style w:type="character" w:styleId="a8">
    <w:name w:val="Strong"/>
    <w:uiPriority w:val="22"/>
    <w:qFormat/>
    <w:rsid w:val="006A6785"/>
    <w:rPr>
      <w:b/>
      <w:bCs/>
    </w:rPr>
  </w:style>
  <w:style w:type="paragraph" w:styleId="a9">
    <w:name w:val="Balloon Text"/>
    <w:basedOn w:val="a"/>
    <w:link w:val="aa"/>
    <w:rsid w:val="00457070"/>
    <w:rPr>
      <w:rFonts w:ascii="Tahoma" w:hAnsi="Tahoma" w:cs="Tahoma"/>
      <w:sz w:val="16"/>
      <w:szCs w:val="16"/>
    </w:rPr>
  </w:style>
  <w:style w:type="character" w:customStyle="1" w:styleId="aa">
    <w:name w:val="Текст выноски Знак"/>
    <w:basedOn w:val="a0"/>
    <w:link w:val="a9"/>
    <w:rsid w:val="00457070"/>
    <w:rPr>
      <w:rFonts w:ascii="Tahoma" w:hAnsi="Tahoma" w:cs="Tahoma"/>
      <w:sz w:val="16"/>
      <w:szCs w:val="16"/>
      <w:lang w:eastAsia="ar-SA"/>
    </w:rPr>
  </w:style>
  <w:style w:type="character" w:customStyle="1" w:styleId="10">
    <w:name w:val="Заголовок 1 Знак"/>
    <w:basedOn w:val="a0"/>
    <w:link w:val="1"/>
    <w:uiPriority w:val="9"/>
    <w:rsid w:val="00D751F5"/>
    <w:rPr>
      <w:b/>
      <w:bCs/>
      <w:kern w:val="36"/>
      <w:sz w:val="48"/>
      <w:szCs w:val="48"/>
    </w:rPr>
  </w:style>
  <w:style w:type="character" w:customStyle="1" w:styleId="20">
    <w:name w:val="Заголовок 2 Знак"/>
    <w:basedOn w:val="a0"/>
    <w:link w:val="2"/>
    <w:semiHidden/>
    <w:rsid w:val="005D22D0"/>
    <w:rPr>
      <w:rFonts w:asciiTheme="majorHAnsi" w:eastAsiaTheme="majorEastAsia" w:hAnsiTheme="majorHAnsi" w:cstheme="majorBidi"/>
      <w:b/>
      <w:bCs/>
      <w:color w:val="4F81BD" w:themeColor="accent1"/>
      <w:sz w:val="26"/>
      <w:szCs w:val="26"/>
      <w:lang w:eastAsia="ar-SA"/>
    </w:rPr>
  </w:style>
  <w:style w:type="character" w:customStyle="1" w:styleId="30">
    <w:name w:val="Заголовок 3 Знак"/>
    <w:basedOn w:val="a0"/>
    <w:link w:val="3"/>
    <w:semiHidden/>
    <w:rsid w:val="005D22D0"/>
    <w:rPr>
      <w:rFonts w:asciiTheme="majorHAnsi" w:eastAsiaTheme="majorEastAsia" w:hAnsiTheme="majorHAnsi" w:cstheme="majorBidi"/>
      <w:b/>
      <w:bCs/>
      <w:color w:val="4F81BD" w:themeColor="accent1"/>
      <w:sz w:val="28"/>
      <w:szCs w:val="28"/>
      <w:lang w:eastAsia="ar-SA"/>
    </w:rPr>
  </w:style>
  <w:style w:type="paragraph" w:styleId="ab">
    <w:name w:val="header"/>
    <w:basedOn w:val="a"/>
    <w:link w:val="ac"/>
    <w:rsid w:val="006D3B8C"/>
    <w:pPr>
      <w:tabs>
        <w:tab w:val="center" w:pos="4677"/>
        <w:tab w:val="right" w:pos="9355"/>
      </w:tabs>
    </w:pPr>
  </w:style>
  <w:style w:type="character" w:customStyle="1" w:styleId="ac">
    <w:name w:val="Верхний колонтитул Знак"/>
    <w:basedOn w:val="a0"/>
    <w:link w:val="ab"/>
    <w:rsid w:val="006D3B8C"/>
    <w:rPr>
      <w:sz w:val="28"/>
      <w:szCs w:val="28"/>
      <w:lang w:eastAsia="ar-SA"/>
    </w:rPr>
  </w:style>
  <w:style w:type="paragraph" w:styleId="ad">
    <w:name w:val="footer"/>
    <w:basedOn w:val="a"/>
    <w:link w:val="ae"/>
    <w:rsid w:val="006D3B8C"/>
    <w:pPr>
      <w:tabs>
        <w:tab w:val="center" w:pos="4677"/>
        <w:tab w:val="right" w:pos="9355"/>
      </w:tabs>
    </w:pPr>
  </w:style>
  <w:style w:type="character" w:customStyle="1" w:styleId="ae">
    <w:name w:val="Нижний колонтитул Знак"/>
    <w:basedOn w:val="a0"/>
    <w:link w:val="ad"/>
    <w:rsid w:val="006D3B8C"/>
    <w:rPr>
      <w:sz w:val="28"/>
      <w:szCs w:val="28"/>
      <w:lang w:eastAsia="ar-SA"/>
    </w:rPr>
  </w:style>
  <w:style w:type="paragraph" w:styleId="af">
    <w:name w:val="List Paragraph"/>
    <w:basedOn w:val="a"/>
    <w:uiPriority w:val="34"/>
    <w:qFormat/>
    <w:rsid w:val="006D3B8C"/>
    <w:pPr>
      <w:ind w:left="720"/>
      <w:contextualSpacing/>
    </w:pPr>
  </w:style>
  <w:style w:type="paragraph" w:styleId="af0">
    <w:name w:val="No Spacing"/>
    <w:uiPriority w:val="1"/>
    <w:qFormat/>
    <w:rsid w:val="001806E0"/>
    <w:pPr>
      <w:suppressAutoHyphens/>
    </w:pPr>
    <w:rPr>
      <w:sz w:val="28"/>
      <w:szCs w:val="28"/>
      <w:lang w:eastAsia="ar-SA"/>
    </w:rPr>
  </w:style>
  <w:style w:type="paragraph" w:customStyle="1" w:styleId="p1">
    <w:name w:val="_p1"/>
    <w:basedOn w:val="a"/>
    <w:rsid w:val="00E37D10"/>
    <w:pPr>
      <w:suppressAutoHyphens w:val="0"/>
      <w:spacing w:before="100" w:beforeAutospacing="1" w:after="100" w:afterAutospacing="1"/>
    </w:pPr>
    <w:rPr>
      <w:sz w:val="24"/>
      <w:szCs w:val="24"/>
      <w:lang w:eastAsia="ru-RU"/>
    </w:rPr>
  </w:style>
  <w:style w:type="paragraph" w:customStyle="1" w:styleId="ConsPlusNormal">
    <w:name w:val="ConsPlusNormal"/>
    <w:rsid w:val="008454E3"/>
    <w:pPr>
      <w:widowControl w:val="0"/>
      <w:autoSpaceDE w:val="0"/>
      <w:autoSpaceDN w:val="0"/>
      <w:adjustRightInd w:val="0"/>
      <w:ind w:firstLine="720"/>
    </w:pPr>
    <w:rPr>
      <w:rFonts w:ascii="Arial" w:hAnsi="Arial" w:cs="Arial"/>
    </w:rPr>
  </w:style>
  <w:style w:type="character" w:customStyle="1" w:styleId="qa-text-wrap">
    <w:name w:val="qa-text-wrap"/>
    <w:basedOn w:val="a0"/>
    <w:rsid w:val="00BD48B0"/>
  </w:style>
  <w:style w:type="character" w:customStyle="1" w:styleId="qa-hint">
    <w:name w:val="qa-hint"/>
    <w:basedOn w:val="a0"/>
    <w:rsid w:val="00BD48B0"/>
  </w:style>
  <w:style w:type="character" w:customStyle="1" w:styleId="qa-card-title">
    <w:name w:val="qa-card-title"/>
    <w:basedOn w:val="a0"/>
    <w:rsid w:val="006912BC"/>
  </w:style>
  <w:style w:type="paragraph" w:customStyle="1" w:styleId="dt-p">
    <w:name w:val="dt-p"/>
    <w:basedOn w:val="a"/>
    <w:rsid w:val="00E90B7A"/>
    <w:pPr>
      <w:suppressAutoHyphens w:val="0"/>
      <w:spacing w:before="100" w:beforeAutospacing="1" w:after="100" w:afterAutospacing="1"/>
    </w:pPr>
    <w:rPr>
      <w:sz w:val="24"/>
      <w:szCs w:val="24"/>
      <w:lang w:eastAsia="ru-RU"/>
    </w:rPr>
  </w:style>
  <w:style w:type="character" w:customStyle="1" w:styleId="dt-r">
    <w:name w:val="dt-r"/>
    <w:basedOn w:val="a0"/>
    <w:rsid w:val="00E90B7A"/>
  </w:style>
  <w:style w:type="paragraph" w:customStyle="1" w:styleId="s1">
    <w:name w:val="s_1"/>
    <w:basedOn w:val="a"/>
    <w:rsid w:val="00A7267A"/>
    <w:pPr>
      <w:suppressAutoHyphens w:val="0"/>
      <w:spacing w:before="100" w:beforeAutospacing="1" w:after="100" w:afterAutospacing="1"/>
    </w:pPr>
    <w:rPr>
      <w:sz w:val="24"/>
      <w:szCs w:val="24"/>
      <w:lang w:eastAsia="ru-RU"/>
    </w:rPr>
  </w:style>
</w:styles>
</file>

<file path=word/webSettings.xml><?xml version="1.0" encoding="utf-8"?>
<w:webSettings xmlns:r="http://schemas.openxmlformats.org/officeDocument/2006/relationships" xmlns:w="http://schemas.openxmlformats.org/wordprocessingml/2006/main">
  <w:divs>
    <w:div w:id="168106905">
      <w:bodyDiv w:val="1"/>
      <w:marLeft w:val="0"/>
      <w:marRight w:val="0"/>
      <w:marTop w:val="0"/>
      <w:marBottom w:val="0"/>
      <w:divBdr>
        <w:top w:val="none" w:sz="0" w:space="0" w:color="auto"/>
        <w:left w:val="none" w:sz="0" w:space="0" w:color="auto"/>
        <w:bottom w:val="none" w:sz="0" w:space="0" w:color="auto"/>
        <w:right w:val="none" w:sz="0" w:space="0" w:color="auto"/>
      </w:divBdr>
    </w:div>
    <w:div w:id="196435025">
      <w:bodyDiv w:val="1"/>
      <w:marLeft w:val="0"/>
      <w:marRight w:val="0"/>
      <w:marTop w:val="0"/>
      <w:marBottom w:val="0"/>
      <w:divBdr>
        <w:top w:val="none" w:sz="0" w:space="0" w:color="auto"/>
        <w:left w:val="none" w:sz="0" w:space="0" w:color="auto"/>
        <w:bottom w:val="none" w:sz="0" w:space="0" w:color="auto"/>
        <w:right w:val="none" w:sz="0" w:space="0" w:color="auto"/>
      </w:divBdr>
    </w:div>
    <w:div w:id="266546183">
      <w:bodyDiv w:val="1"/>
      <w:marLeft w:val="0"/>
      <w:marRight w:val="0"/>
      <w:marTop w:val="0"/>
      <w:marBottom w:val="0"/>
      <w:divBdr>
        <w:top w:val="none" w:sz="0" w:space="0" w:color="auto"/>
        <w:left w:val="none" w:sz="0" w:space="0" w:color="auto"/>
        <w:bottom w:val="none" w:sz="0" w:space="0" w:color="auto"/>
        <w:right w:val="none" w:sz="0" w:space="0" w:color="auto"/>
      </w:divBdr>
    </w:div>
    <w:div w:id="278802096">
      <w:bodyDiv w:val="1"/>
      <w:marLeft w:val="0"/>
      <w:marRight w:val="0"/>
      <w:marTop w:val="0"/>
      <w:marBottom w:val="0"/>
      <w:divBdr>
        <w:top w:val="none" w:sz="0" w:space="0" w:color="auto"/>
        <w:left w:val="none" w:sz="0" w:space="0" w:color="auto"/>
        <w:bottom w:val="none" w:sz="0" w:space="0" w:color="auto"/>
        <w:right w:val="none" w:sz="0" w:space="0" w:color="auto"/>
      </w:divBdr>
    </w:div>
    <w:div w:id="338583999">
      <w:bodyDiv w:val="1"/>
      <w:marLeft w:val="0"/>
      <w:marRight w:val="0"/>
      <w:marTop w:val="0"/>
      <w:marBottom w:val="0"/>
      <w:divBdr>
        <w:top w:val="none" w:sz="0" w:space="0" w:color="auto"/>
        <w:left w:val="none" w:sz="0" w:space="0" w:color="auto"/>
        <w:bottom w:val="none" w:sz="0" w:space="0" w:color="auto"/>
        <w:right w:val="none" w:sz="0" w:space="0" w:color="auto"/>
      </w:divBdr>
    </w:div>
    <w:div w:id="354425204">
      <w:bodyDiv w:val="1"/>
      <w:marLeft w:val="0"/>
      <w:marRight w:val="0"/>
      <w:marTop w:val="0"/>
      <w:marBottom w:val="0"/>
      <w:divBdr>
        <w:top w:val="none" w:sz="0" w:space="0" w:color="auto"/>
        <w:left w:val="none" w:sz="0" w:space="0" w:color="auto"/>
        <w:bottom w:val="none" w:sz="0" w:space="0" w:color="auto"/>
        <w:right w:val="none" w:sz="0" w:space="0" w:color="auto"/>
      </w:divBdr>
    </w:div>
    <w:div w:id="451631540">
      <w:bodyDiv w:val="1"/>
      <w:marLeft w:val="0"/>
      <w:marRight w:val="0"/>
      <w:marTop w:val="0"/>
      <w:marBottom w:val="0"/>
      <w:divBdr>
        <w:top w:val="none" w:sz="0" w:space="0" w:color="auto"/>
        <w:left w:val="none" w:sz="0" w:space="0" w:color="auto"/>
        <w:bottom w:val="none" w:sz="0" w:space="0" w:color="auto"/>
        <w:right w:val="none" w:sz="0" w:space="0" w:color="auto"/>
      </w:divBdr>
    </w:div>
    <w:div w:id="475101988">
      <w:bodyDiv w:val="1"/>
      <w:marLeft w:val="0"/>
      <w:marRight w:val="0"/>
      <w:marTop w:val="0"/>
      <w:marBottom w:val="0"/>
      <w:divBdr>
        <w:top w:val="none" w:sz="0" w:space="0" w:color="auto"/>
        <w:left w:val="none" w:sz="0" w:space="0" w:color="auto"/>
        <w:bottom w:val="none" w:sz="0" w:space="0" w:color="auto"/>
        <w:right w:val="none" w:sz="0" w:space="0" w:color="auto"/>
      </w:divBdr>
    </w:div>
    <w:div w:id="573316565">
      <w:bodyDiv w:val="1"/>
      <w:marLeft w:val="0"/>
      <w:marRight w:val="0"/>
      <w:marTop w:val="0"/>
      <w:marBottom w:val="0"/>
      <w:divBdr>
        <w:top w:val="none" w:sz="0" w:space="0" w:color="auto"/>
        <w:left w:val="none" w:sz="0" w:space="0" w:color="auto"/>
        <w:bottom w:val="none" w:sz="0" w:space="0" w:color="auto"/>
        <w:right w:val="none" w:sz="0" w:space="0" w:color="auto"/>
      </w:divBdr>
    </w:div>
    <w:div w:id="635525700">
      <w:bodyDiv w:val="1"/>
      <w:marLeft w:val="0"/>
      <w:marRight w:val="0"/>
      <w:marTop w:val="0"/>
      <w:marBottom w:val="0"/>
      <w:divBdr>
        <w:top w:val="none" w:sz="0" w:space="0" w:color="auto"/>
        <w:left w:val="none" w:sz="0" w:space="0" w:color="auto"/>
        <w:bottom w:val="none" w:sz="0" w:space="0" w:color="auto"/>
        <w:right w:val="none" w:sz="0" w:space="0" w:color="auto"/>
      </w:divBdr>
    </w:div>
    <w:div w:id="676343352">
      <w:bodyDiv w:val="1"/>
      <w:marLeft w:val="0"/>
      <w:marRight w:val="0"/>
      <w:marTop w:val="0"/>
      <w:marBottom w:val="0"/>
      <w:divBdr>
        <w:top w:val="none" w:sz="0" w:space="0" w:color="auto"/>
        <w:left w:val="none" w:sz="0" w:space="0" w:color="auto"/>
        <w:bottom w:val="none" w:sz="0" w:space="0" w:color="auto"/>
        <w:right w:val="none" w:sz="0" w:space="0" w:color="auto"/>
      </w:divBdr>
    </w:div>
    <w:div w:id="689065199">
      <w:bodyDiv w:val="1"/>
      <w:marLeft w:val="0"/>
      <w:marRight w:val="0"/>
      <w:marTop w:val="0"/>
      <w:marBottom w:val="0"/>
      <w:divBdr>
        <w:top w:val="none" w:sz="0" w:space="0" w:color="auto"/>
        <w:left w:val="none" w:sz="0" w:space="0" w:color="auto"/>
        <w:bottom w:val="none" w:sz="0" w:space="0" w:color="auto"/>
        <w:right w:val="none" w:sz="0" w:space="0" w:color="auto"/>
      </w:divBdr>
    </w:div>
    <w:div w:id="698166680">
      <w:bodyDiv w:val="1"/>
      <w:marLeft w:val="0"/>
      <w:marRight w:val="0"/>
      <w:marTop w:val="0"/>
      <w:marBottom w:val="0"/>
      <w:divBdr>
        <w:top w:val="none" w:sz="0" w:space="0" w:color="auto"/>
        <w:left w:val="none" w:sz="0" w:space="0" w:color="auto"/>
        <w:bottom w:val="none" w:sz="0" w:space="0" w:color="auto"/>
        <w:right w:val="none" w:sz="0" w:space="0" w:color="auto"/>
      </w:divBdr>
    </w:div>
    <w:div w:id="711344733">
      <w:bodyDiv w:val="1"/>
      <w:marLeft w:val="0"/>
      <w:marRight w:val="0"/>
      <w:marTop w:val="0"/>
      <w:marBottom w:val="0"/>
      <w:divBdr>
        <w:top w:val="none" w:sz="0" w:space="0" w:color="auto"/>
        <w:left w:val="none" w:sz="0" w:space="0" w:color="auto"/>
        <w:bottom w:val="none" w:sz="0" w:space="0" w:color="auto"/>
        <w:right w:val="none" w:sz="0" w:space="0" w:color="auto"/>
      </w:divBdr>
    </w:div>
    <w:div w:id="801266183">
      <w:bodyDiv w:val="1"/>
      <w:marLeft w:val="0"/>
      <w:marRight w:val="0"/>
      <w:marTop w:val="0"/>
      <w:marBottom w:val="0"/>
      <w:divBdr>
        <w:top w:val="none" w:sz="0" w:space="0" w:color="auto"/>
        <w:left w:val="none" w:sz="0" w:space="0" w:color="auto"/>
        <w:bottom w:val="none" w:sz="0" w:space="0" w:color="auto"/>
        <w:right w:val="none" w:sz="0" w:space="0" w:color="auto"/>
      </w:divBdr>
    </w:div>
    <w:div w:id="804591218">
      <w:bodyDiv w:val="1"/>
      <w:marLeft w:val="0"/>
      <w:marRight w:val="0"/>
      <w:marTop w:val="0"/>
      <w:marBottom w:val="0"/>
      <w:divBdr>
        <w:top w:val="none" w:sz="0" w:space="0" w:color="auto"/>
        <w:left w:val="none" w:sz="0" w:space="0" w:color="auto"/>
        <w:bottom w:val="none" w:sz="0" w:space="0" w:color="auto"/>
        <w:right w:val="none" w:sz="0" w:space="0" w:color="auto"/>
      </w:divBdr>
    </w:div>
    <w:div w:id="867566564">
      <w:bodyDiv w:val="1"/>
      <w:marLeft w:val="0"/>
      <w:marRight w:val="0"/>
      <w:marTop w:val="0"/>
      <w:marBottom w:val="0"/>
      <w:divBdr>
        <w:top w:val="none" w:sz="0" w:space="0" w:color="auto"/>
        <w:left w:val="none" w:sz="0" w:space="0" w:color="auto"/>
        <w:bottom w:val="none" w:sz="0" w:space="0" w:color="auto"/>
        <w:right w:val="none" w:sz="0" w:space="0" w:color="auto"/>
      </w:divBdr>
    </w:div>
    <w:div w:id="937563198">
      <w:bodyDiv w:val="1"/>
      <w:marLeft w:val="0"/>
      <w:marRight w:val="0"/>
      <w:marTop w:val="0"/>
      <w:marBottom w:val="0"/>
      <w:divBdr>
        <w:top w:val="none" w:sz="0" w:space="0" w:color="auto"/>
        <w:left w:val="none" w:sz="0" w:space="0" w:color="auto"/>
        <w:bottom w:val="none" w:sz="0" w:space="0" w:color="auto"/>
        <w:right w:val="none" w:sz="0" w:space="0" w:color="auto"/>
      </w:divBdr>
    </w:div>
    <w:div w:id="937833643">
      <w:bodyDiv w:val="1"/>
      <w:marLeft w:val="0"/>
      <w:marRight w:val="0"/>
      <w:marTop w:val="0"/>
      <w:marBottom w:val="0"/>
      <w:divBdr>
        <w:top w:val="none" w:sz="0" w:space="0" w:color="auto"/>
        <w:left w:val="none" w:sz="0" w:space="0" w:color="auto"/>
        <w:bottom w:val="none" w:sz="0" w:space="0" w:color="auto"/>
        <w:right w:val="none" w:sz="0" w:space="0" w:color="auto"/>
      </w:divBdr>
      <w:divsChild>
        <w:div w:id="1855996397">
          <w:marLeft w:val="-108"/>
          <w:marRight w:val="0"/>
          <w:marTop w:val="0"/>
          <w:marBottom w:val="0"/>
          <w:divBdr>
            <w:top w:val="none" w:sz="0" w:space="0" w:color="auto"/>
            <w:left w:val="none" w:sz="0" w:space="0" w:color="auto"/>
            <w:bottom w:val="none" w:sz="0" w:space="0" w:color="auto"/>
            <w:right w:val="none" w:sz="0" w:space="0" w:color="auto"/>
          </w:divBdr>
        </w:div>
        <w:div w:id="1149250326">
          <w:marLeft w:val="-108"/>
          <w:marRight w:val="0"/>
          <w:marTop w:val="0"/>
          <w:marBottom w:val="0"/>
          <w:divBdr>
            <w:top w:val="none" w:sz="0" w:space="0" w:color="auto"/>
            <w:left w:val="none" w:sz="0" w:space="0" w:color="auto"/>
            <w:bottom w:val="none" w:sz="0" w:space="0" w:color="auto"/>
            <w:right w:val="none" w:sz="0" w:space="0" w:color="auto"/>
          </w:divBdr>
        </w:div>
        <w:div w:id="1853836731">
          <w:marLeft w:val="-108"/>
          <w:marRight w:val="0"/>
          <w:marTop w:val="0"/>
          <w:marBottom w:val="0"/>
          <w:divBdr>
            <w:top w:val="none" w:sz="0" w:space="0" w:color="auto"/>
            <w:left w:val="none" w:sz="0" w:space="0" w:color="auto"/>
            <w:bottom w:val="none" w:sz="0" w:space="0" w:color="auto"/>
            <w:right w:val="none" w:sz="0" w:space="0" w:color="auto"/>
          </w:divBdr>
        </w:div>
        <w:div w:id="628129612">
          <w:marLeft w:val="-108"/>
          <w:marRight w:val="0"/>
          <w:marTop w:val="0"/>
          <w:marBottom w:val="0"/>
          <w:divBdr>
            <w:top w:val="none" w:sz="0" w:space="0" w:color="auto"/>
            <w:left w:val="none" w:sz="0" w:space="0" w:color="auto"/>
            <w:bottom w:val="none" w:sz="0" w:space="0" w:color="auto"/>
            <w:right w:val="none" w:sz="0" w:space="0" w:color="auto"/>
          </w:divBdr>
        </w:div>
      </w:divsChild>
    </w:div>
    <w:div w:id="964625136">
      <w:bodyDiv w:val="1"/>
      <w:marLeft w:val="0"/>
      <w:marRight w:val="0"/>
      <w:marTop w:val="0"/>
      <w:marBottom w:val="0"/>
      <w:divBdr>
        <w:top w:val="none" w:sz="0" w:space="0" w:color="auto"/>
        <w:left w:val="none" w:sz="0" w:space="0" w:color="auto"/>
        <w:bottom w:val="none" w:sz="0" w:space="0" w:color="auto"/>
        <w:right w:val="none" w:sz="0" w:space="0" w:color="auto"/>
      </w:divBdr>
    </w:div>
    <w:div w:id="974722953">
      <w:bodyDiv w:val="1"/>
      <w:marLeft w:val="0"/>
      <w:marRight w:val="0"/>
      <w:marTop w:val="0"/>
      <w:marBottom w:val="0"/>
      <w:divBdr>
        <w:top w:val="none" w:sz="0" w:space="0" w:color="auto"/>
        <w:left w:val="none" w:sz="0" w:space="0" w:color="auto"/>
        <w:bottom w:val="none" w:sz="0" w:space="0" w:color="auto"/>
        <w:right w:val="none" w:sz="0" w:space="0" w:color="auto"/>
      </w:divBdr>
    </w:div>
    <w:div w:id="994988611">
      <w:bodyDiv w:val="1"/>
      <w:marLeft w:val="0"/>
      <w:marRight w:val="0"/>
      <w:marTop w:val="0"/>
      <w:marBottom w:val="0"/>
      <w:divBdr>
        <w:top w:val="none" w:sz="0" w:space="0" w:color="auto"/>
        <w:left w:val="none" w:sz="0" w:space="0" w:color="auto"/>
        <w:bottom w:val="none" w:sz="0" w:space="0" w:color="auto"/>
        <w:right w:val="none" w:sz="0" w:space="0" w:color="auto"/>
      </w:divBdr>
    </w:div>
    <w:div w:id="1060135242">
      <w:bodyDiv w:val="1"/>
      <w:marLeft w:val="0"/>
      <w:marRight w:val="0"/>
      <w:marTop w:val="0"/>
      <w:marBottom w:val="0"/>
      <w:divBdr>
        <w:top w:val="none" w:sz="0" w:space="0" w:color="auto"/>
        <w:left w:val="none" w:sz="0" w:space="0" w:color="auto"/>
        <w:bottom w:val="none" w:sz="0" w:space="0" w:color="auto"/>
        <w:right w:val="none" w:sz="0" w:space="0" w:color="auto"/>
      </w:divBdr>
    </w:div>
    <w:div w:id="1115053917">
      <w:bodyDiv w:val="1"/>
      <w:marLeft w:val="0"/>
      <w:marRight w:val="0"/>
      <w:marTop w:val="0"/>
      <w:marBottom w:val="0"/>
      <w:divBdr>
        <w:top w:val="none" w:sz="0" w:space="0" w:color="auto"/>
        <w:left w:val="none" w:sz="0" w:space="0" w:color="auto"/>
        <w:bottom w:val="none" w:sz="0" w:space="0" w:color="auto"/>
        <w:right w:val="none" w:sz="0" w:space="0" w:color="auto"/>
      </w:divBdr>
    </w:div>
    <w:div w:id="1126239575">
      <w:bodyDiv w:val="1"/>
      <w:marLeft w:val="0"/>
      <w:marRight w:val="0"/>
      <w:marTop w:val="0"/>
      <w:marBottom w:val="0"/>
      <w:divBdr>
        <w:top w:val="none" w:sz="0" w:space="0" w:color="auto"/>
        <w:left w:val="none" w:sz="0" w:space="0" w:color="auto"/>
        <w:bottom w:val="none" w:sz="0" w:space="0" w:color="auto"/>
        <w:right w:val="none" w:sz="0" w:space="0" w:color="auto"/>
      </w:divBdr>
    </w:div>
    <w:div w:id="1136600964">
      <w:bodyDiv w:val="1"/>
      <w:marLeft w:val="0"/>
      <w:marRight w:val="0"/>
      <w:marTop w:val="0"/>
      <w:marBottom w:val="0"/>
      <w:divBdr>
        <w:top w:val="none" w:sz="0" w:space="0" w:color="auto"/>
        <w:left w:val="none" w:sz="0" w:space="0" w:color="auto"/>
        <w:bottom w:val="none" w:sz="0" w:space="0" w:color="auto"/>
        <w:right w:val="none" w:sz="0" w:space="0" w:color="auto"/>
      </w:divBdr>
    </w:div>
    <w:div w:id="1219319550">
      <w:bodyDiv w:val="1"/>
      <w:marLeft w:val="0"/>
      <w:marRight w:val="0"/>
      <w:marTop w:val="0"/>
      <w:marBottom w:val="0"/>
      <w:divBdr>
        <w:top w:val="none" w:sz="0" w:space="0" w:color="auto"/>
        <w:left w:val="none" w:sz="0" w:space="0" w:color="auto"/>
        <w:bottom w:val="none" w:sz="0" w:space="0" w:color="auto"/>
        <w:right w:val="none" w:sz="0" w:space="0" w:color="auto"/>
      </w:divBdr>
    </w:div>
    <w:div w:id="1224945334">
      <w:bodyDiv w:val="1"/>
      <w:marLeft w:val="0"/>
      <w:marRight w:val="0"/>
      <w:marTop w:val="0"/>
      <w:marBottom w:val="0"/>
      <w:divBdr>
        <w:top w:val="none" w:sz="0" w:space="0" w:color="auto"/>
        <w:left w:val="none" w:sz="0" w:space="0" w:color="auto"/>
        <w:bottom w:val="none" w:sz="0" w:space="0" w:color="auto"/>
        <w:right w:val="none" w:sz="0" w:space="0" w:color="auto"/>
      </w:divBdr>
    </w:div>
    <w:div w:id="1226647242">
      <w:bodyDiv w:val="1"/>
      <w:marLeft w:val="0"/>
      <w:marRight w:val="0"/>
      <w:marTop w:val="0"/>
      <w:marBottom w:val="0"/>
      <w:divBdr>
        <w:top w:val="none" w:sz="0" w:space="0" w:color="auto"/>
        <w:left w:val="none" w:sz="0" w:space="0" w:color="auto"/>
        <w:bottom w:val="none" w:sz="0" w:space="0" w:color="auto"/>
        <w:right w:val="none" w:sz="0" w:space="0" w:color="auto"/>
      </w:divBdr>
    </w:div>
    <w:div w:id="1255632317">
      <w:bodyDiv w:val="1"/>
      <w:marLeft w:val="0"/>
      <w:marRight w:val="0"/>
      <w:marTop w:val="0"/>
      <w:marBottom w:val="0"/>
      <w:divBdr>
        <w:top w:val="none" w:sz="0" w:space="0" w:color="auto"/>
        <w:left w:val="none" w:sz="0" w:space="0" w:color="auto"/>
        <w:bottom w:val="none" w:sz="0" w:space="0" w:color="auto"/>
        <w:right w:val="none" w:sz="0" w:space="0" w:color="auto"/>
      </w:divBdr>
    </w:div>
    <w:div w:id="1406418480">
      <w:bodyDiv w:val="1"/>
      <w:marLeft w:val="0"/>
      <w:marRight w:val="0"/>
      <w:marTop w:val="0"/>
      <w:marBottom w:val="0"/>
      <w:divBdr>
        <w:top w:val="none" w:sz="0" w:space="0" w:color="auto"/>
        <w:left w:val="none" w:sz="0" w:space="0" w:color="auto"/>
        <w:bottom w:val="none" w:sz="0" w:space="0" w:color="auto"/>
        <w:right w:val="none" w:sz="0" w:space="0" w:color="auto"/>
      </w:divBdr>
    </w:div>
    <w:div w:id="1411736596">
      <w:bodyDiv w:val="1"/>
      <w:marLeft w:val="0"/>
      <w:marRight w:val="0"/>
      <w:marTop w:val="0"/>
      <w:marBottom w:val="0"/>
      <w:divBdr>
        <w:top w:val="none" w:sz="0" w:space="0" w:color="auto"/>
        <w:left w:val="none" w:sz="0" w:space="0" w:color="auto"/>
        <w:bottom w:val="none" w:sz="0" w:space="0" w:color="auto"/>
        <w:right w:val="none" w:sz="0" w:space="0" w:color="auto"/>
      </w:divBdr>
    </w:div>
    <w:div w:id="1612471882">
      <w:bodyDiv w:val="1"/>
      <w:marLeft w:val="0"/>
      <w:marRight w:val="0"/>
      <w:marTop w:val="0"/>
      <w:marBottom w:val="0"/>
      <w:divBdr>
        <w:top w:val="none" w:sz="0" w:space="0" w:color="auto"/>
        <w:left w:val="none" w:sz="0" w:space="0" w:color="auto"/>
        <w:bottom w:val="none" w:sz="0" w:space="0" w:color="auto"/>
        <w:right w:val="none" w:sz="0" w:space="0" w:color="auto"/>
      </w:divBdr>
    </w:div>
    <w:div w:id="1709182054">
      <w:bodyDiv w:val="1"/>
      <w:marLeft w:val="0"/>
      <w:marRight w:val="0"/>
      <w:marTop w:val="0"/>
      <w:marBottom w:val="0"/>
      <w:divBdr>
        <w:top w:val="none" w:sz="0" w:space="0" w:color="auto"/>
        <w:left w:val="none" w:sz="0" w:space="0" w:color="auto"/>
        <w:bottom w:val="none" w:sz="0" w:space="0" w:color="auto"/>
        <w:right w:val="none" w:sz="0" w:space="0" w:color="auto"/>
      </w:divBdr>
    </w:div>
    <w:div w:id="1749307303">
      <w:bodyDiv w:val="1"/>
      <w:marLeft w:val="0"/>
      <w:marRight w:val="0"/>
      <w:marTop w:val="0"/>
      <w:marBottom w:val="0"/>
      <w:divBdr>
        <w:top w:val="none" w:sz="0" w:space="0" w:color="auto"/>
        <w:left w:val="none" w:sz="0" w:space="0" w:color="auto"/>
        <w:bottom w:val="none" w:sz="0" w:space="0" w:color="auto"/>
        <w:right w:val="none" w:sz="0" w:space="0" w:color="auto"/>
      </w:divBdr>
      <w:divsChild>
        <w:div w:id="331301675">
          <w:marLeft w:val="-108"/>
          <w:marRight w:val="0"/>
          <w:marTop w:val="0"/>
          <w:marBottom w:val="0"/>
          <w:divBdr>
            <w:top w:val="none" w:sz="0" w:space="0" w:color="auto"/>
            <w:left w:val="none" w:sz="0" w:space="0" w:color="auto"/>
            <w:bottom w:val="none" w:sz="0" w:space="0" w:color="auto"/>
            <w:right w:val="none" w:sz="0" w:space="0" w:color="auto"/>
          </w:divBdr>
        </w:div>
      </w:divsChild>
    </w:div>
    <w:div w:id="1817339629">
      <w:bodyDiv w:val="1"/>
      <w:marLeft w:val="0"/>
      <w:marRight w:val="0"/>
      <w:marTop w:val="0"/>
      <w:marBottom w:val="0"/>
      <w:divBdr>
        <w:top w:val="none" w:sz="0" w:space="0" w:color="auto"/>
        <w:left w:val="none" w:sz="0" w:space="0" w:color="auto"/>
        <w:bottom w:val="none" w:sz="0" w:space="0" w:color="auto"/>
        <w:right w:val="none" w:sz="0" w:space="0" w:color="auto"/>
      </w:divBdr>
    </w:div>
    <w:div w:id="1834564408">
      <w:bodyDiv w:val="1"/>
      <w:marLeft w:val="0"/>
      <w:marRight w:val="0"/>
      <w:marTop w:val="0"/>
      <w:marBottom w:val="0"/>
      <w:divBdr>
        <w:top w:val="none" w:sz="0" w:space="0" w:color="auto"/>
        <w:left w:val="none" w:sz="0" w:space="0" w:color="auto"/>
        <w:bottom w:val="none" w:sz="0" w:space="0" w:color="auto"/>
        <w:right w:val="none" w:sz="0" w:space="0" w:color="auto"/>
      </w:divBdr>
    </w:div>
    <w:div w:id="1885603628">
      <w:bodyDiv w:val="1"/>
      <w:marLeft w:val="0"/>
      <w:marRight w:val="0"/>
      <w:marTop w:val="0"/>
      <w:marBottom w:val="0"/>
      <w:divBdr>
        <w:top w:val="none" w:sz="0" w:space="0" w:color="auto"/>
        <w:left w:val="none" w:sz="0" w:space="0" w:color="auto"/>
        <w:bottom w:val="none" w:sz="0" w:space="0" w:color="auto"/>
        <w:right w:val="none" w:sz="0" w:space="0" w:color="auto"/>
      </w:divBdr>
    </w:div>
    <w:div w:id="210930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pp.rospotrebnadzor.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sa.gov.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4</Pages>
  <Words>858</Words>
  <Characters>4893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Мы осуществляем комплекс услуг в соответствии с Приказом Минздравсоцразвития России от 31</vt:lpstr>
    </vt:vector>
  </TitlesOfParts>
  <Company>ФГУЗ "ЦГиЭ в РС(Я)"</Company>
  <LinksUpToDate>false</LinksUpToDate>
  <CharactersWithSpaces>5740</CharactersWithSpaces>
  <SharedDoc>false</SharedDoc>
  <HLinks>
    <vt:vector size="6" baseType="variant">
      <vt:variant>
        <vt:i4>7012455</vt:i4>
      </vt:variant>
      <vt:variant>
        <vt:i4>0</vt:i4>
      </vt:variant>
      <vt:variant>
        <vt:i4>0</vt:i4>
      </vt:variant>
      <vt:variant>
        <vt:i4>5</vt:i4>
      </vt:variant>
      <vt:variant>
        <vt:lpwstr>http://zpp.rospotrebnadzor.ru/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Мы осуществляем комплекс услуг в соответствии с Приказом Минздравсоцразвития России от 31</dc:title>
  <dc:creator>Отдел СГМ и ИТ</dc:creator>
  <cp:lastModifiedBy>Пользователь</cp:lastModifiedBy>
  <cp:revision>33</cp:revision>
  <cp:lastPrinted>2018-08-14T02:37:00Z</cp:lastPrinted>
  <dcterms:created xsi:type="dcterms:W3CDTF">2025-01-13T01:38:00Z</dcterms:created>
  <dcterms:modified xsi:type="dcterms:W3CDTF">2025-05-30T01:26:00Z</dcterms:modified>
</cp:coreProperties>
</file>