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45" w:rsidRPr="00253545" w:rsidRDefault="00253545" w:rsidP="00253545">
      <w:pPr>
        <w:spacing w:after="525" w:line="240" w:lineRule="auto"/>
        <w:outlineLvl w:val="0"/>
        <w:rPr>
          <w:rFonts w:ascii="Verdana" w:eastAsia="Times New Roman" w:hAnsi="Verdana" w:cs="Times New Roman"/>
          <w:b/>
          <w:bCs/>
          <w:color w:val="000000"/>
          <w:kern w:val="36"/>
          <w:sz w:val="34"/>
          <w:szCs w:val="34"/>
        </w:rPr>
      </w:pPr>
      <w:r>
        <w:rPr>
          <w:rFonts w:ascii="Verdana" w:eastAsia="Times New Roman" w:hAnsi="Verdana" w:cs="Times New Roman"/>
          <w:b/>
          <w:bCs/>
          <w:color w:val="000000"/>
          <w:kern w:val="36"/>
          <w:sz w:val="34"/>
          <w:szCs w:val="34"/>
        </w:rPr>
        <w:t>Об</w:t>
      </w:r>
      <w:r w:rsidRPr="00253545">
        <w:rPr>
          <w:rFonts w:ascii="Verdana" w:eastAsia="Times New Roman" w:hAnsi="Verdana" w:cs="Times New Roman"/>
          <w:b/>
          <w:bCs/>
          <w:color w:val="000000"/>
          <w:kern w:val="36"/>
          <w:sz w:val="34"/>
          <w:szCs w:val="34"/>
        </w:rPr>
        <w:t xml:space="preserve"> институт</w:t>
      </w:r>
      <w:r>
        <w:rPr>
          <w:rFonts w:ascii="Verdana" w:eastAsia="Times New Roman" w:hAnsi="Verdana" w:cs="Times New Roman"/>
          <w:b/>
          <w:bCs/>
          <w:color w:val="000000"/>
          <w:kern w:val="36"/>
          <w:sz w:val="34"/>
          <w:szCs w:val="34"/>
        </w:rPr>
        <w:t>е</w:t>
      </w:r>
      <w:r w:rsidRPr="00253545">
        <w:rPr>
          <w:rFonts w:ascii="Verdana" w:eastAsia="Times New Roman" w:hAnsi="Verdana" w:cs="Times New Roman"/>
          <w:b/>
          <w:bCs/>
          <w:color w:val="000000"/>
          <w:kern w:val="36"/>
          <w:sz w:val="34"/>
          <w:szCs w:val="34"/>
        </w:rPr>
        <w:t xml:space="preserve"> уполномоченного по защите прав потребителей финансовых услуг</w:t>
      </w:r>
    </w:p>
    <w:p w:rsidR="00141F2F" w:rsidRDefault="00141F2F" w:rsidP="00141F2F">
      <w:pPr>
        <w:spacing w:after="240" w:line="240" w:lineRule="auto"/>
        <w:ind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Н</w:t>
      </w:r>
      <w:r w:rsidRPr="00253545">
        <w:rPr>
          <w:rFonts w:ascii="Times New Roman" w:eastAsia="Times New Roman" w:hAnsi="Times New Roman" w:cs="Times New Roman"/>
          <w:color w:val="000000"/>
          <w:sz w:val="24"/>
          <w:szCs w:val="24"/>
        </w:rPr>
        <w:t xml:space="preserve">а территории Российской Федерации вводится институт финансового уполномоченного, </w:t>
      </w:r>
      <w:r>
        <w:rPr>
          <w:rFonts w:ascii="Times New Roman" w:eastAsia="Times New Roman" w:hAnsi="Times New Roman" w:cs="Times New Roman"/>
          <w:color w:val="000000"/>
          <w:sz w:val="24"/>
          <w:szCs w:val="24"/>
        </w:rPr>
        <w:t xml:space="preserve">который </w:t>
      </w:r>
      <w:r w:rsidRPr="00253545">
        <w:rPr>
          <w:rFonts w:ascii="Times New Roman" w:eastAsia="Times New Roman" w:hAnsi="Times New Roman" w:cs="Times New Roman"/>
          <w:color w:val="000000"/>
          <w:sz w:val="24"/>
          <w:szCs w:val="24"/>
        </w:rPr>
        <w:t xml:space="preserve">призван защищать права </w:t>
      </w:r>
      <w:r>
        <w:rPr>
          <w:rFonts w:ascii="Times New Roman" w:eastAsia="Times New Roman" w:hAnsi="Times New Roman" w:cs="Times New Roman"/>
          <w:color w:val="000000"/>
          <w:sz w:val="24"/>
          <w:szCs w:val="24"/>
        </w:rPr>
        <w:t>потребителей</w:t>
      </w:r>
      <w:r w:rsidRPr="00253545">
        <w:rPr>
          <w:rFonts w:ascii="Times New Roman" w:eastAsia="Times New Roman" w:hAnsi="Times New Roman" w:cs="Times New Roman"/>
          <w:color w:val="000000"/>
          <w:sz w:val="24"/>
          <w:szCs w:val="24"/>
        </w:rPr>
        <w:t xml:space="preserve"> в сфере кредитования и на страховом рынке.</w:t>
      </w:r>
      <w:r w:rsidRPr="00141F2F">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С</w:t>
      </w:r>
      <w:r w:rsidRPr="00253545">
        <w:rPr>
          <w:rFonts w:ascii="Times New Roman" w:eastAsia="Times New Roman" w:hAnsi="Times New Roman" w:cs="Times New Roman"/>
          <w:color w:val="000000"/>
          <w:sz w:val="24"/>
          <w:szCs w:val="24"/>
        </w:rPr>
        <w:t xml:space="preserve"> 03.09.2018 </w:t>
      </w:r>
      <w:r>
        <w:rPr>
          <w:rFonts w:ascii="Times New Roman" w:eastAsia="Times New Roman" w:hAnsi="Times New Roman" w:cs="Times New Roman"/>
          <w:color w:val="000000"/>
          <w:sz w:val="24"/>
          <w:szCs w:val="24"/>
        </w:rPr>
        <w:t>вступил</w:t>
      </w:r>
      <w:r w:rsidRPr="00253545">
        <w:rPr>
          <w:rFonts w:ascii="Times New Roman" w:eastAsia="Times New Roman" w:hAnsi="Times New Roman" w:cs="Times New Roman"/>
          <w:color w:val="000000"/>
          <w:sz w:val="24"/>
          <w:szCs w:val="24"/>
        </w:rPr>
        <w:t xml:space="preserve"> в силу (за и</w:t>
      </w:r>
      <w:r>
        <w:rPr>
          <w:rFonts w:ascii="Times New Roman" w:eastAsia="Times New Roman" w:hAnsi="Times New Roman" w:cs="Times New Roman"/>
          <w:color w:val="000000"/>
          <w:sz w:val="24"/>
          <w:szCs w:val="24"/>
        </w:rPr>
        <w:t>сключением некоторых положений) Федеральный закон</w:t>
      </w:r>
      <w:r w:rsidRPr="00253545">
        <w:rPr>
          <w:rFonts w:ascii="Times New Roman" w:eastAsia="Times New Roman" w:hAnsi="Times New Roman" w:cs="Times New Roman"/>
          <w:color w:val="000000"/>
          <w:sz w:val="24"/>
          <w:szCs w:val="24"/>
        </w:rPr>
        <w:t xml:space="preserve"> от 04.06.2018 № 123-ФЗ «Об уполномоченном по правам потребителей финансовых услуг»</w:t>
      </w:r>
      <w:r>
        <w:rPr>
          <w:rFonts w:ascii="Times New Roman" w:eastAsia="Times New Roman" w:hAnsi="Times New Roman" w:cs="Times New Roman"/>
          <w:color w:val="000000"/>
          <w:sz w:val="24"/>
          <w:szCs w:val="24"/>
        </w:rPr>
        <w:t>.</w:t>
      </w:r>
      <w:r w:rsidR="00DA1B4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Закон </w:t>
      </w:r>
      <w:r w:rsidRPr="00253545">
        <w:rPr>
          <w:rFonts w:ascii="Times New Roman" w:eastAsia="Times New Roman" w:hAnsi="Times New Roman" w:cs="Times New Roman"/>
          <w:color w:val="000000"/>
          <w:sz w:val="24"/>
          <w:szCs w:val="24"/>
        </w:rPr>
        <w:t>устанавливает порядок досудебного урегулирования споров между финансовыми организациями и их клиентами, а также правовые основы взаимодействия финансового уполномоченного с данными организациями</w:t>
      </w:r>
      <w:r>
        <w:rPr>
          <w:rFonts w:ascii="Times New Roman" w:eastAsia="Times New Roman" w:hAnsi="Times New Roman" w:cs="Times New Roman"/>
          <w:color w:val="000000"/>
          <w:sz w:val="24"/>
          <w:szCs w:val="24"/>
        </w:rPr>
        <w:t xml:space="preserve">. </w:t>
      </w:r>
    </w:p>
    <w:p w:rsidR="00D949A0" w:rsidRPr="00253545" w:rsidRDefault="00D949A0" w:rsidP="00D949A0">
      <w:pPr>
        <w:spacing w:after="240" w:line="240" w:lineRule="auto"/>
        <w:ind w:firstLine="567"/>
        <w:jc w:val="both"/>
        <w:rPr>
          <w:rFonts w:ascii="Times New Roman" w:eastAsia="Times New Roman" w:hAnsi="Times New Roman" w:cs="Times New Roman"/>
          <w:color w:val="4F4F4F"/>
          <w:sz w:val="24"/>
          <w:szCs w:val="24"/>
        </w:rPr>
      </w:pPr>
      <w:r w:rsidRPr="00253545">
        <w:rPr>
          <w:rFonts w:ascii="Times New Roman" w:eastAsia="Times New Roman" w:hAnsi="Times New Roman" w:cs="Times New Roman"/>
          <w:color w:val="000000"/>
          <w:sz w:val="24"/>
          <w:szCs w:val="24"/>
        </w:rPr>
        <w:t>Финансовый уполномоченный будет рассматривать обращения потребителей как в отношении финансовых организаций,  в случаях, если размер требований потребителя о взыскании денежных сумм не превышает 500 тыс. руб., так и если требования потребителя вытекают из нарушения страховщиком порядка осуществления возмещения денежных средств по ОСАГО.</w:t>
      </w:r>
    </w:p>
    <w:p w:rsidR="00B76F87" w:rsidRPr="003D1C86" w:rsidRDefault="00B76F87" w:rsidP="00B76F87">
      <w:pPr>
        <w:pStyle w:val="a6"/>
        <w:shd w:val="clear" w:color="auto" w:fill="FFFFFF"/>
        <w:spacing w:before="0" w:beforeAutospacing="0" w:after="240" w:afterAutospacing="0"/>
        <w:ind w:right="113"/>
        <w:jc w:val="both"/>
      </w:pPr>
      <w:r w:rsidRPr="003D1C86">
        <w:t>Финансовый уполномоченный осуществляет досудебное урегулирование споров между финансовыми организациями и их клиентами — физическими лицами, позволяя избежать обращения в суд. Принятие и рассмотрение обращений потребителей финансовым уполномоченным осуществляется бесплатно.</w:t>
      </w:r>
    </w:p>
    <w:p w:rsidR="003E1B78" w:rsidRPr="00253545" w:rsidRDefault="003E1B78" w:rsidP="003E1B78">
      <w:pPr>
        <w:spacing w:after="240" w:line="240" w:lineRule="auto"/>
        <w:ind w:firstLine="567"/>
        <w:jc w:val="both"/>
        <w:rPr>
          <w:rFonts w:ascii="Times New Roman" w:eastAsia="Times New Roman" w:hAnsi="Times New Roman" w:cs="Times New Roman"/>
          <w:color w:val="4F4F4F"/>
          <w:sz w:val="24"/>
          <w:szCs w:val="24"/>
        </w:rPr>
      </w:pPr>
      <w:r w:rsidRPr="00253545">
        <w:rPr>
          <w:rFonts w:ascii="Times New Roman" w:eastAsia="Times New Roman" w:hAnsi="Times New Roman" w:cs="Times New Roman"/>
          <w:color w:val="000000"/>
          <w:sz w:val="24"/>
          <w:szCs w:val="24"/>
        </w:rPr>
        <w:t>Обращение потребителя должно быть направлено финансовому уполномоченному в пределах срока исковой давности (срок давности по обращениям к омбудсмену – 3 года со дня, когда потребитель узнал или должен был узнать о нарушении своего права). В случае истечения данного срока гражданин может восстановить свои нарушенные права через суд.</w:t>
      </w:r>
    </w:p>
    <w:p w:rsidR="003E1B78" w:rsidRDefault="003E1B78" w:rsidP="003E1B78">
      <w:pPr>
        <w:spacing w:after="240" w:line="240" w:lineRule="auto"/>
        <w:ind w:firstLine="567"/>
        <w:jc w:val="both"/>
        <w:rPr>
          <w:rFonts w:ascii="Times New Roman" w:eastAsia="Times New Roman" w:hAnsi="Times New Roman" w:cs="Times New Roman"/>
          <w:color w:val="000000"/>
          <w:sz w:val="24"/>
          <w:szCs w:val="24"/>
        </w:rPr>
      </w:pPr>
      <w:r w:rsidRPr="00253545">
        <w:rPr>
          <w:rFonts w:ascii="Times New Roman" w:eastAsia="Times New Roman" w:hAnsi="Times New Roman" w:cs="Times New Roman"/>
          <w:color w:val="000000"/>
          <w:sz w:val="24"/>
          <w:szCs w:val="24"/>
        </w:rPr>
        <w:t xml:space="preserve">В своей деятельности финансовый уполномоченный будет рассматривать обращения потребителей кредитных и страховых услуг, </w:t>
      </w:r>
      <w:proofErr w:type="spellStart"/>
      <w:r w:rsidRPr="00253545">
        <w:rPr>
          <w:rFonts w:ascii="Times New Roman" w:eastAsia="Times New Roman" w:hAnsi="Times New Roman" w:cs="Times New Roman"/>
          <w:color w:val="000000"/>
          <w:sz w:val="24"/>
          <w:szCs w:val="24"/>
        </w:rPr>
        <w:t>микрофинансовых</w:t>
      </w:r>
      <w:proofErr w:type="spellEnd"/>
      <w:r w:rsidRPr="00253545">
        <w:rPr>
          <w:rFonts w:ascii="Times New Roman" w:eastAsia="Times New Roman" w:hAnsi="Times New Roman" w:cs="Times New Roman"/>
          <w:color w:val="000000"/>
          <w:sz w:val="24"/>
          <w:szCs w:val="24"/>
        </w:rPr>
        <w:t xml:space="preserve"> организаций, него</w:t>
      </w:r>
      <w:r>
        <w:rPr>
          <w:rFonts w:ascii="Times New Roman" w:eastAsia="Times New Roman" w:hAnsi="Times New Roman" w:cs="Times New Roman"/>
          <w:color w:val="000000"/>
          <w:sz w:val="24"/>
          <w:szCs w:val="24"/>
        </w:rPr>
        <w:t>сударственных пенсионных фондов</w:t>
      </w:r>
      <w:r w:rsidRPr="00253545">
        <w:rPr>
          <w:rFonts w:ascii="Times New Roman" w:eastAsia="Times New Roman" w:hAnsi="Times New Roman" w:cs="Times New Roman"/>
          <w:color w:val="000000"/>
          <w:sz w:val="24"/>
          <w:szCs w:val="24"/>
        </w:rPr>
        <w:t>, услуг ломбардов и кредитных потребительских кооперативов.</w:t>
      </w:r>
      <w:r>
        <w:rPr>
          <w:rFonts w:ascii="Times New Roman" w:eastAsia="Times New Roman" w:hAnsi="Times New Roman" w:cs="Times New Roman"/>
          <w:color w:val="000000"/>
          <w:sz w:val="24"/>
          <w:szCs w:val="24"/>
        </w:rPr>
        <w:t xml:space="preserve"> Р</w:t>
      </w:r>
      <w:r w:rsidRPr="00253545">
        <w:rPr>
          <w:rFonts w:ascii="Times New Roman" w:eastAsia="Times New Roman" w:hAnsi="Times New Roman" w:cs="Times New Roman"/>
          <w:color w:val="000000"/>
          <w:sz w:val="24"/>
          <w:szCs w:val="24"/>
        </w:rPr>
        <w:t>ешения</w:t>
      </w:r>
      <w:r>
        <w:rPr>
          <w:rFonts w:ascii="Times New Roman" w:eastAsia="Times New Roman" w:hAnsi="Times New Roman" w:cs="Times New Roman"/>
          <w:color w:val="000000"/>
          <w:sz w:val="24"/>
          <w:szCs w:val="24"/>
        </w:rPr>
        <w:t xml:space="preserve">, принятые </w:t>
      </w:r>
      <w:r w:rsidRPr="002535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финансовым уполномоченным будут носить для </w:t>
      </w:r>
      <w:r w:rsidRPr="00253545">
        <w:rPr>
          <w:rFonts w:ascii="Times New Roman" w:eastAsia="Times New Roman" w:hAnsi="Times New Roman" w:cs="Times New Roman"/>
          <w:color w:val="000000"/>
          <w:sz w:val="24"/>
          <w:szCs w:val="24"/>
        </w:rPr>
        <w:t xml:space="preserve"> финансовых организаций обязательный характер. В случае неисполнения ими решений финансового уполномоченного потребителю будет выдаваться исполнительный документ (удостоверение) для обращения в службу судебных приставов. В тоже время финансовая организация сможет обжаловать решение финансового уполномоченного в суде в случае своего несогласия с ним.</w:t>
      </w:r>
    </w:p>
    <w:p w:rsidR="003D1C86" w:rsidRPr="00253545" w:rsidRDefault="003D1C86" w:rsidP="003D1C86">
      <w:pPr>
        <w:spacing w:after="240" w:line="240" w:lineRule="auto"/>
        <w:ind w:firstLine="567"/>
        <w:jc w:val="both"/>
        <w:rPr>
          <w:rFonts w:ascii="Times New Roman" w:eastAsia="Times New Roman" w:hAnsi="Times New Roman" w:cs="Times New Roman"/>
          <w:color w:val="4F4F4F"/>
          <w:sz w:val="24"/>
          <w:szCs w:val="24"/>
        </w:rPr>
      </w:pPr>
      <w:r w:rsidRPr="00253545">
        <w:rPr>
          <w:rFonts w:ascii="Times New Roman" w:eastAsia="Times New Roman" w:hAnsi="Times New Roman" w:cs="Times New Roman"/>
          <w:color w:val="000000"/>
          <w:sz w:val="24"/>
          <w:szCs w:val="24"/>
        </w:rPr>
        <w:t>Вводить институт финансового уполномоченного будут постепенно:</w:t>
      </w:r>
    </w:p>
    <w:p w:rsidR="003D1C86" w:rsidRPr="00253545" w:rsidRDefault="003D1C86" w:rsidP="003D1C86">
      <w:pPr>
        <w:spacing w:after="240" w:line="240" w:lineRule="auto"/>
        <w:ind w:firstLine="567"/>
        <w:jc w:val="both"/>
        <w:rPr>
          <w:rFonts w:ascii="Times New Roman" w:eastAsia="Times New Roman" w:hAnsi="Times New Roman" w:cs="Times New Roman"/>
          <w:color w:val="4F4F4F"/>
          <w:sz w:val="24"/>
          <w:szCs w:val="24"/>
        </w:rPr>
      </w:pPr>
      <w:r w:rsidRPr="00253545">
        <w:rPr>
          <w:rFonts w:ascii="Times New Roman" w:eastAsia="Times New Roman" w:hAnsi="Times New Roman" w:cs="Times New Roman"/>
          <w:bCs/>
          <w:color w:val="000000"/>
          <w:sz w:val="24"/>
          <w:szCs w:val="24"/>
        </w:rPr>
        <w:t>- с 01.06.2019 г. – для страховых организаций, осуществляющие деятельность по ОСАГО, ДСАГО, страхованию средств наземного транспорта (</w:t>
      </w:r>
      <w:proofErr w:type="gramStart"/>
      <w:r w:rsidRPr="00253545">
        <w:rPr>
          <w:rFonts w:ascii="Times New Roman" w:eastAsia="Times New Roman" w:hAnsi="Times New Roman" w:cs="Times New Roman"/>
          <w:bCs/>
          <w:color w:val="000000"/>
          <w:sz w:val="24"/>
          <w:szCs w:val="24"/>
        </w:rPr>
        <w:t>кроме</w:t>
      </w:r>
      <w:proofErr w:type="gramEnd"/>
      <w:r w:rsidRPr="00253545">
        <w:rPr>
          <w:rFonts w:ascii="Times New Roman" w:eastAsia="Times New Roman" w:hAnsi="Times New Roman" w:cs="Times New Roman"/>
          <w:bCs/>
          <w:color w:val="000000"/>
          <w:sz w:val="24"/>
          <w:szCs w:val="24"/>
        </w:rPr>
        <w:t xml:space="preserve"> железнодорожного);</w:t>
      </w:r>
    </w:p>
    <w:p w:rsidR="003D1C86" w:rsidRPr="00253545" w:rsidRDefault="003D1C86" w:rsidP="003D1C86">
      <w:pPr>
        <w:spacing w:after="240" w:line="240" w:lineRule="auto"/>
        <w:ind w:firstLine="567"/>
        <w:jc w:val="both"/>
        <w:rPr>
          <w:rFonts w:ascii="Times New Roman" w:eastAsia="Times New Roman" w:hAnsi="Times New Roman" w:cs="Times New Roman"/>
          <w:color w:val="4F4F4F"/>
          <w:sz w:val="24"/>
          <w:szCs w:val="24"/>
        </w:rPr>
      </w:pPr>
      <w:r w:rsidRPr="00253545">
        <w:rPr>
          <w:rFonts w:ascii="Times New Roman" w:eastAsia="Times New Roman" w:hAnsi="Times New Roman" w:cs="Times New Roman"/>
          <w:color w:val="000000"/>
          <w:sz w:val="24"/>
          <w:szCs w:val="24"/>
        </w:rPr>
        <w:noBreakHyphen/>
        <w:t> с 28.11.2019 г. – в отношении страховщиков по иным видам страхования;</w:t>
      </w:r>
    </w:p>
    <w:p w:rsidR="003D1C86" w:rsidRPr="00253545" w:rsidRDefault="003D1C86" w:rsidP="003D1C86">
      <w:pPr>
        <w:spacing w:after="240" w:line="240" w:lineRule="auto"/>
        <w:ind w:firstLine="567"/>
        <w:jc w:val="both"/>
        <w:rPr>
          <w:rFonts w:ascii="Times New Roman" w:eastAsia="Times New Roman" w:hAnsi="Times New Roman" w:cs="Times New Roman"/>
          <w:color w:val="4F4F4F"/>
          <w:sz w:val="24"/>
          <w:szCs w:val="24"/>
        </w:rPr>
      </w:pPr>
      <w:r w:rsidRPr="00253545">
        <w:rPr>
          <w:rFonts w:ascii="Times New Roman" w:eastAsia="Times New Roman" w:hAnsi="Times New Roman" w:cs="Times New Roman"/>
          <w:color w:val="000000"/>
          <w:sz w:val="24"/>
          <w:szCs w:val="24"/>
        </w:rPr>
        <w:t xml:space="preserve">- с 2020 г. – для </w:t>
      </w:r>
      <w:proofErr w:type="spellStart"/>
      <w:r w:rsidRPr="00253545">
        <w:rPr>
          <w:rFonts w:ascii="Times New Roman" w:eastAsia="Times New Roman" w:hAnsi="Times New Roman" w:cs="Times New Roman"/>
          <w:color w:val="000000"/>
          <w:sz w:val="24"/>
          <w:szCs w:val="24"/>
        </w:rPr>
        <w:t>микрофинансовых</w:t>
      </w:r>
      <w:proofErr w:type="spellEnd"/>
      <w:r w:rsidRPr="00253545">
        <w:rPr>
          <w:rFonts w:ascii="Times New Roman" w:eastAsia="Times New Roman" w:hAnsi="Times New Roman" w:cs="Times New Roman"/>
          <w:color w:val="000000"/>
          <w:sz w:val="24"/>
          <w:szCs w:val="24"/>
        </w:rPr>
        <w:t xml:space="preserve"> организаций;</w:t>
      </w:r>
    </w:p>
    <w:p w:rsidR="003D1C86" w:rsidRDefault="003D1C86" w:rsidP="003D1C86">
      <w:pPr>
        <w:spacing w:after="24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 2021 </w:t>
      </w:r>
      <w:r w:rsidRPr="00253545">
        <w:rPr>
          <w:rFonts w:ascii="Times New Roman" w:eastAsia="Times New Roman" w:hAnsi="Times New Roman" w:cs="Times New Roman"/>
          <w:color w:val="000000"/>
          <w:sz w:val="24"/>
          <w:szCs w:val="24"/>
        </w:rPr>
        <w:t>г. – для всех остальных финансовых организаций (кредитные потребительские кооперативы, ломбарды, кредитные организации, негосударственные пенсионные фонды).</w:t>
      </w:r>
    </w:p>
    <w:p w:rsidR="00141F2F" w:rsidRDefault="00141F2F" w:rsidP="00253545">
      <w:pPr>
        <w:spacing w:after="240" w:line="240" w:lineRule="auto"/>
        <w:ind w:firstLine="567"/>
        <w:jc w:val="both"/>
        <w:rPr>
          <w:rFonts w:ascii="Times New Roman" w:eastAsia="Times New Roman" w:hAnsi="Times New Roman" w:cs="Times New Roman"/>
          <w:color w:val="000000"/>
          <w:sz w:val="24"/>
          <w:szCs w:val="24"/>
        </w:rPr>
      </w:pPr>
    </w:p>
    <w:p w:rsidR="00253545" w:rsidRPr="00253545" w:rsidRDefault="00253545" w:rsidP="00253545">
      <w:pPr>
        <w:spacing w:after="240" w:line="240" w:lineRule="auto"/>
        <w:ind w:firstLine="567"/>
        <w:jc w:val="both"/>
        <w:rPr>
          <w:rFonts w:ascii="Times New Roman" w:eastAsia="Times New Roman" w:hAnsi="Times New Roman" w:cs="Times New Roman"/>
          <w:color w:val="4F4F4F"/>
          <w:sz w:val="24"/>
          <w:szCs w:val="24"/>
        </w:rPr>
      </w:pPr>
      <w:r w:rsidRPr="00253545">
        <w:rPr>
          <w:rFonts w:ascii="Times New Roman" w:eastAsia="Times New Roman" w:hAnsi="Times New Roman" w:cs="Times New Roman"/>
          <w:color w:val="000000"/>
          <w:sz w:val="24"/>
          <w:szCs w:val="24"/>
        </w:rPr>
        <w:lastRenderedPageBreak/>
        <w:t>Обращение финансовому уполномоченному может быть направлено в электронной форме через </w:t>
      </w:r>
      <w:hyperlink r:id="rId5" w:tgtFrame="_blank" w:history="1">
        <w:r w:rsidRPr="003D1C86">
          <w:rPr>
            <w:rFonts w:ascii="Times New Roman" w:eastAsia="Times New Roman" w:hAnsi="Times New Roman" w:cs="Times New Roman"/>
            <w:sz w:val="24"/>
            <w:szCs w:val="24"/>
          </w:rPr>
          <w:t>личный кабинет</w:t>
        </w:r>
      </w:hyperlink>
      <w:r w:rsidRPr="00253545">
        <w:rPr>
          <w:rFonts w:ascii="Times New Roman" w:eastAsia="Times New Roman" w:hAnsi="Times New Roman" w:cs="Times New Roman"/>
          <w:color w:val="000000"/>
          <w:sz w:val="24"/>
          <w:szCs w:val="24"/>
        </w:rPr>
        <w:t> </w:t>
      </w:r>
      <w:r w:rsidR="0055305D">
        <w:rPr>
          <w:rFonts w:ascii="Times New Roman" w:eastAsia="Times New Roman" w:hAnsi="Times New Roman" w:cs="Times New Roman"/>
          <w:color w:val="000000"/>
          <w:sz w:val="24"/>
          <w:szCs w:val="24"/>
        </w:rPr>
        <w:t xml:space="preserve"> </w:t>
      </w:r>
      <w:r w:rsidRPr="00253545">
        <w:rPr>
          <w:rFonts w:ascii="Times New Roman" w:eastAsia="Times New Roman" w:hAnsi="Times New Roman" w:cs="Times New Roman"/>
          <w:color w:val="000000"/>
          <w:sz w:val="24"/>
          <w:szCs w:val="24"/>
        </w:rPr>
        <w:t>на сайте финансового уполномоченного</w:t>
      </w:r>
      <w:r w:rsidR="0055305D">
        <w:rPr>
          <w:rFonts w:ascii="Times New Roman" w:eastAsia="Times New Roman" w:hAnsi="Times New Roman" w:cs="Times New Roman"/>
          <w:color w:val="000000"/>
          <w:sz w:val="24"/>
          <w:szCs w:val="24"/>
        </w:rPr>
        <w:t xml:space="preserve">: </w:t>
      </w:r>
      <w:hyperlink r:id="rId6" w:history="1">
        <w:r w:rsidR="0055305D" w:rsidRPr="004D7406">
          <w:rPr>
            <w:rStyle w:val="a3"/>
            <w:rFonts w:ascii="Times New Roman" w:eastAsia="Times New Roman" w:hAnsi="Times New Roman" w:cs="Times New Roman"/>
            <w:sz w:val="24"/>
            <w:szCs w:val="24"/>
          </w:rPr>
          <w:t>https://finombudsman.ru/</w:t>
        </w:r>
      </w:hyperlink>
      <w:r w:rsidRPr="00253545">
        <w:rPr>
          <w:rFonts w:ascii="Times New Roman" w:eastAsia="Times New Roman" w:hAnsi="Times New Roman" w:cs="Times New Roman"/>
          <w:color w:val="000000"/>
          <w:sz w:val="24"/>
          <w:szCs w:val="24"/>
        </w:rPr>
        <w:t>, письменно на бумажном носителе в </w:t>
      </w:r>
      <w:hyperlink r:id="rId7" w:history="1">
        <w:r w:rsidRPr="003D1C86">
          <w:rPr>
            <w:rFonts w:ascii="Times New Roman" w:eastAsia="Times New Roman" w:hAnsi="Times New Roman" w:cs="Times New Roman"/>
            <w:sz w:val="24"/>
            <w:szCs w:val="24"/>
          </w:rPr>
          <w:t>адрес</w:t>
        </w:r>
      </w:hyperlink>
      <w:r w:rsidRPr="00253545">
        <w:rPr>
          <w:rFonts w:ascii="Times New Roman" w:eastAsia="Times New Roman" w:hAnsi="Times New Roman" w:cs="Times New Roman"/>
          <w:color w:val="000000"/>
          <w:sz w:val="24"/>
          <w:szCs w:val="24"/>
        </w:rPr>
        <w:t xml:space="preserve"> финансового уполномоченного: 119017, г. Москва, </w:t>
      </w:r>
      <w:proofErr w:type="spellStart"/>
      <w:r w:rsidRPr="00253545">
        <w:rPr>
          <w:rFonts w:ascii="Times New Roman" w:eastAsia="Times New Roman" w:hAnsi="Times New Roman" w:cs="Times New Roman"/>
          <w:color w:val="000000"/>
          <w:sz w:val="24"/>
          <w:szCs w:val="24"/>
        </w:rPr>
        <w:t>Старомонетный</w:t>
      </w:r>
      <w:proofErr w:type="spellEnd"/>
      <w:r w:rsidRPr="00253545">
        <w:rPr>
          <w:rFonts w:ascii="Times New Roman" w:eastAsia="Times New Roman" w:hAnsi="Times New Roman" w:cs="Times New Roman"/>
          <w:color w:val="000000"/>
          <w:sz w:val="24"/>
          <w:szCs w:val="24"/>
        </w:rPr>
        <w:t xml:space="preserve"> пер., дом 3.</w:t>
      </w:r>
    </w:p>
    <w:p w:rsidR="00253545" w:rsidRPr="00253545" w:rsidRDefault="003D1C86" w:rsidP="00253545">
      <w:pPr>
        <w:spacing w:after="240" w:line="240" w:lineRule="auto"/>
        <w:ind w:firstLine="567"/>
        <w:jc w:val="both"/>
        <w:rPr>
          <w:rFonts w:ascii="Times New Roman" w:eastAsia="Times New Roman" w:hAnsi="Times New Roman" w:cs="Times New Roman"/>
          <w:color w:val="4F4F4F"/>
          <w:sz w:val="24"/>
          <w:szCs w:val="24"/>
        </w:rPr>
      </w:pPr>
      <w:r>
        <w:rPr>
          <w:rFonts w:ascii="Times New Roman" w:eastAsia="Times New Roman" w:hAnsi="Times New Roman" w:cs="Times New Roman"/>
          <w:color w:val="000000"/>
          <w:sz w:val="24"/>
          <w:szCs w:val="24"/>
        </w:rPr>
        <w:t xml:space="preserve">  </w:t>
      </w:r>
      <w:r w:rsidR="00253545" w:rsidRPr="00253545">
        <w:rPr>
          <w:rFonts w:ascii="Times New Roman" w:eastAsia="Times New Roman" w:hAnsi="Times New Roman" w:cs="Times New Roman"/>
          <w:color w:val="000000"/>
          <w:sz w:val="24"/>
          <w:szCs w:val="24"/>
        </w:rPr>
        <w:t>К обращению прилагаются:</w:t>
      </w:r>
    </w:p>
    <w:p w:rsidR="00253545" w:rsidRPr="00253545" w:rsidRDefault="00253545" w:rsidP="00253545">
      <w:pPr>
        <w:spacing w:after="240" w:line="240" w:lineRule="auto"/>
        <w:ind w:firstLine="567"/>
        <w:jc w:val="both"/>
        <w:rPr>
          <w:rFonts w:ascii="Times New Roman" w:eastAsia="Times New Roman" w:hAnsi="Times New Roman" w:cs="Times New Roman"/>
          <w:color w:val="4F4F4F"/>
          <w:sz w:val="24"/>
          <w:szCs w:val="24"/>
        </w:rPr>
      </w:pPr>
      <w:r w:rsidRPr="00253545">
        <w:rPr>
          <w:rFonts w:ascii="Times New Roman" w:eastAsia="Times New Roman" w:hAnsi="Times New Roman" w:cs="Times New Roman"/>
          <w:color w:val="000000"/>
          <w:sz w:val="24"/>
          <w:szCs w:val="24"/>
        </w:rPr>
        <w:t>· копия заявления в финансовую организацию;</w:t>
      </w:r>
    </w:p>
    <w:p w:rsidR="00253545" w:rsidRPr="00253545" w:rsidRDefault="00253545" w:rsidP="00253545">
      <w:pPr>
        <w:spacing w:after="240" w:line="240" w:lineRule="auto"/>
        <w:ind w:firstLine="567"/>
        <w:jc w:val="both"/>
        <w:rPr>
          <w:rFonts w:ascii="Times New Roman" w:eastAsia="Times New Roman" w:hAnsi="Times New Roman" w:cs="Times New Roman"/>
          <w:color w:val="4F4F4F"/>
          <w:sz w:val="24"/>
          <w:szCs w:val="24"/>
        </w:rPr>
      </w:pPr>
      <w:r w:rsidRPr="00253545">
        <w:rPr>
          <w:rFonts w:ascii="Times New Roman" w:eastAsia="Times New Roman" w:hAnsi="Times New Roman" w:cs="Times New Roman"/>
          <w:color w:val="000000"/>
          <w:sz w:val="24"/>
          <w:szCs w:val="24"/>
        </w:rPr>
        <w:t>· копия ответа финансовой организации на ваше заявление (при наличии);</w:t>
      </w:r>
    </w:p>
    <w:p w:rsidR="00253545" w:rsidRPr="00253545" w:rsidRDefault="00253545" w:rsidP="00253545">
      <w:pPr>
        <w:spacing w:after="240" w:line="240" w:lineRule="auto"/>
        <w:ind w:firstLine="567"/>
        <w:jc w:val="both"/>
        <w:rPr>
          <w:rFonts w:ascii="Times New Roman" w:eastAsia="Times New Roman" w:hAnsi="Times New Roman" w:cs="Times New Roman"/>
          <w:color w:val="4F4F4F"/>
          <w:sz w:val="24"/>
          <w:szCs w:val="24"/>
        </w:rPr>
      </w:pPr>
      <w:r w:rsidRPr="00253545">
        <w:rPr>
          <w:rFonts w:ascii="Times New Roman" w:eastAsia="Times New Roman" w:hAnsi="Times New Roman" w:cs="Times New Roman"/>
          <w:color w:val="000000"/>
          <w:sz w:val="24"/>
          <w:szCs w:val="24"/>
        </w:rPr>
        <w:t>· копия договора с финансовой организацией;</w:t>
      </w:r>
    </w:p>
    <w:p w:rsidR="00253545" w:rsidRPr="00253545" w:rsidRDefault="00253545" w:rsidP="00253545">
      <w:pPr>
        <w:spacing w:after="240" w:line="240" w:lineRule="auto"/>
        <w:ind w:firstLine="567"/>
        <w:jc w:val="both"/>
        <w:rPr>
          <w:rFonts w:ascii="Times New Roman" w:eastAsia="Times New Roman" w:hAnsi="Times New Roman" w:cs="Times New Roman"/>
          <w:color w:val="4F4F4F"/>
          <w:sz w:val="24"/>
          <w:szCs w:val="24"/>
        </w:rPr>
      </w:pPr>
      <w:r w:rsidRPr="00253545">
        <w:rPr>
          <w:rFonts w:ascii="Times New Roman" w:eastAsia="Times New Roman" w:hAnsi="Times New Roman" w:cs="Times New Roman"/>
          <w:color w:val="000000"/>
          <w:sz w:val="24"/>
          <w:szCs w:val="24"/>
        </w:rPr>
        <w:t>· копии иных документов по существу спора;</w:t>
      </w:r>
    </w:p>
    <w:p w:rsidR="00253545" w:rsidRPr="00253545" w:rsidRDefault="00253545" w:rsidP="00253545">
      <w:pPr>
        <w:spacing w:after="240" w:line="240" w:lineRule="auto"/>
        <w:ind w:firstLine="567"/>
        <w:jc w:val="both"/>
        <w:rPr>
          <w:rFonts w:ascii="Times New Roman" w:eastAsia="Times New Roman" w:hAnsi="Times New Roman" w:cs="Times New Roman"/>
          <w:color w:val="4F4F4F"/>
          <w:sz w:val="24"/>
          <w:szCs w:val="24"/>
        </w:rPr>
      </w:pPr>
      <w:r w:rsidRPr="00253545">
        <w:rPr>
          <w:rFonts w:ascii="Times New Roman" w:eastAsia="Times New Roman" w:hAnsi="Times New Roman" w:cs="Times New Roman"/>
          <w:color w:val="000000"/>
          <w:sz w:val="24"/>
          <w:szCs w:val="24"/>
        </w:rPr>
        <w:t>· документы, подтверждающие полномочия законного представителя (при направлении обращения законным представителем);</w:t>
      </w:r>
    </w:p>
    <w:p w:rsidR="00253545" w:rsidRDefault="00253545" w:rsidP="00253545">
      <w:pPr>
        <w:spacing w:after="240" w:line="240" w:lineRule="auto"/>
        <w:ind w:firstLine="567"/>
        <w:jc w:val="both"/>
        <w:rPr>
          <w:rFonts w:ascii="Times New Roman" w:eastAsia="Times New Roman" w:hAnsi="Times New Roman" w:cs="Times New Roman"/>
          <w:color w:val="000000"/>
          <w:sz w:val="24"/>
          <w:szCs w:val="24"/>
        </w:rPr>
      </w:pPr>
      <w:r w:rsidRPr="00253545">
        <w:rPr>
          <w:rFonts w:ascii="Times New Roman" w:eastAsia="Times New Roman" w:hAnsi="Times New Roman" w:cs="Times New Roman"/>
          <w:color w:val="000000"/>
          <w:sz w:val="24"/>
          <w:szCs w:val="24"/>
        </w:rPr>
        <w:t>· копия платежного документа, подтверждающего внесение платы за рассмотрение финансовым уполномоченным обращения третьих лиц (в случае направления обращения лицом, которому уступлено право требования потребителя финансовых услуг к финансовой организации).</w:t>
      </w:r>
    </w:p>
    <w:p w:rsidR="00070992" w:rsidRDefault="00690DEE" w:rsidP="00690DEE">
      <w:pPr>
        <w:jc w:val="both"/>
      </w:pPr>
      <w:r>
        <w:rPr>
          <w:rFonts w:ascii="Times New Roman" w:eastAsia="Times New Roman" w:hAnsi="Times New Roman" w:cs="Times New Roman"/>
          <w:color w:val="000000"/>
          <w:sz w:val="24"/>
          <w:szCs w:val="24"/>
        </w:rPr>
        <w:t>Дополнительно сообщаем, что на портале:  г</w:t>
      </w:r>
      <w:r w:rsidRPr="00253545">
        <w:rPr>
          <w:rFonts w:ascii="Times New Roman" w:eastAsia="Times New Roman" w:hAnsi="Times New Roman" w:cs="Times New Roman"/>
          <w:color w:val="000000"/>
          <w:sz w:val="24"/>
          <w:szCs w:val="24"/>
        </w:rPr>
        <w:t>осударственный информационный ресурс по защите прав потребителей  </w:t>
      </w:r>
      <w:hyperlink r:id="rId8" w:history="1">
        <w:r w:rsidRPr="00253545">
          <w:rPr>
            <w:rFonts w:ascii="Times New Roman" w:eastAsia="Times New Roman" w:hAnsi="Times New Roman" w:cs="Times New Roman"/>
            <w:color w:val="005DB7"/>
            <w:sz w:val="24"/>
            <w:szCs w:val="24"/>
            <w:u w:val="single"/>
          </w:rPr>
          <w:t>https://zpp.rospotrebnadzor.ru</w:t>
        </w:r>
      </w:hyperlink>
      <w:r w:rsidRPr="00253545">
        <w:rPr>
          <w:rFonts w:ascii="Times New Roman" w:eastAsia="Times New Roman" w:hAnsi="Times New Roman" w:cs="Times New Roman"/>
          <w:color w:val="000000"/>
          <w:sz w:val="24"/>
          <w:szCs w:val="24"/>
        </w:rPr>
        <w:t xml:space="preserve">, каждый потребитель может ознакомиться с многочисленными памятками, обучающими видеороликами, образцами претензионных и исковых заявлений, судебной практикой </w:t>
      </w:r>
      <w:proofErr w:type="spellStart"/>
      <w:r w:rsidRPr="00253545">
        <w:rPr>
          <w:rFonts w:ascii="Times New Roman" w:eastAsia="Times New Roman" w:hAnsi="Times New Roman" w:cs="Times New Roman"/>
          <w:color w:val="000000"/>
          <w:sz w:val="24"/>
          <w:szCs w:val="24"/>
        </w:rPr>
        <w:t>Роспотребнадзора</w:t>
      </w:r>
      <w:proofErr w:type="spellEnd"/>
      <w:r w:rsidRPr="00253545">
        <w:rPr>
          <w:rFonts w:ascii="Times New Roman" w:eastAsia="Times New Roman" w:hAnsi="Times New Roman" w:cs="Times New Roman"/>
          <w:color w:val="000000"/>
          <w:sz w:val="24"/>
          <w:szCs w:val="24"/>
        </w:rPr>
        <w:t>, в том числе в финансовой сфере.</w:t>
      </w:r>
      <w:r>
        <w:rPr>
          <w:rFonts w:ascii="Times New Roman" w:eastAsia="Times New Roman" w:hAnsi="Times New Roman" w:cs="Times New Roman"/>
          <w:color w:val="000000"/>
          <w:sz w:val="24"/>
          <w:szCs w:val="24"/>
        </w:rPr>
        <w:t xml:space="preserve"> Для повышения финансовой грамотности существуют дополнительные информационные ресурсы:</w:t>
      </w:r>
    </w:p>
    <w:p w:rsidR="00070992" w:rsidRPr="00070992" w:rsidRDefault="00070992" w:rsidP="00070992">
      <w:pPr>
        <w:pStyle w:val="a6"/>
        <w:shd w:val="clear" w:color="auto" w:fill="FFFFFF"/>
        <w:spacing w:before="0" w:beforeAutospacing="0" w:after="240" w:afterAutospacing="0" w:line="294" w:lineRule="atLeast"/>
        <w:jc w:val="both"/>
        <w:rPr>
          <w:bCs/>
          <w:color w:val="4F4F4F"/>
        </w:rPr>
      </w:pPr>
      <w:hyperlink r:id="rId9" w:history="1">
        <w:proofErr w:type="spellStart"/>
        <w:r w:rsidRPr="00070992">
          <w:rPr>
            <w:rStyle w:val="a3"/>
            <w:bCs/>
            <w:color w:val="005DB7"/>
          </w:rPr>
          <w:t>Хочумогузнаю</w:t>
        </w:r>
        <w:proofErr w:type="gramStart"/>
        <w:r w:rsidRPr="00070992">
          <w:rPr>
            <w:rStyle w:val="a3"/>
            <w:bCs/>
            <w:color w:val="005DB7"/>
          </w:rPr>
          <w:t>.р</w:t>
        </w:r>
        <w:proofErr w:type="gramEnd"/>
        <w:r w:rsidRPr="00070992">
          <w:rPr>
            <w:rStyle w:val="a3"/>
            <w:bCs/>
            <w:color w:val="005DB7"/>
          </w:rPr>
          <w:t>ф</w:t>
        </w:r>
        <w:proofErr w:type="spellEnd"/>
      </w:hyperlink>
      <w:r w:rsidRPr="00070992">
        <w:rPr>
          <w:bCs/>
          <w:color w:val="4F4F4F"/>
        </w:rPr>
        <w:t> — материалы сайта содержат информацию о правах потребителей финансовых услуг, законодательную базу, интерактивные материалы для самостоятельного изучения правил пользования такими услугами. На сайте можно пройти тест на знание прав потребителей финансовых услуг, организовать игру или урок, распечатать комиксы для школьников.</w:t>
      </w:r>
    </w:p>
    <w:p w:rsidR="00070992" w:rsidRPr="00070992" w:rsidRDefault="00070992" w:rsidP="00070992">
      <w:pPr>
        <w:pStyle w:val="a6"/>
        <w:shd w:val="clear" w:color="auto" w:fill="FFFFFF"/>
        <w:spacing w:before="0" w:beforeAutospacing="0" w:after="240" w:afterAutospacing="0" w:line="294" w:lineRule="atLeast"/>
        <w:jc w:val="both"/>
        <w:rPr>
          <w:bCs/>
          <w:color w:val="4F4F4F"/>
        </w:rPr>
      </w:pPr>
      <w:hyperlink r:id="rId10" w:history="1">
        <w:proofErr w:type="spellStart"/>
        <w:r w:rsidRPr="00070992">
          <w:rPr>
            <w:rStyle w:val="a3"/>
            <w:bCs/>
            <w:color w:val="005DB7"/>
          </w:rPr>
          <w:t>Вашифинансы</w:t>
        </w:r>
        <w:proofErr w:type="gramStart"/>
        <w:r w:rsidRPr="00070992">
          <w:rPr>
            <w:rStyle w:val="a3"/>
            <w:bCs/>
            <w:color w:val="005DB7"/>
          </w:rPr>
          <w:t>.р</w:t>
        </w:r>
        <w:proofErr w:type="gramEnd"/>
        <w:r w:rsidRPr="00070992">
          <w:rPr>
            <w:rStyle w:val="a3"/>
            <w:bCs/>
            <w:color w:val="005DB7"/>
          </w:rPr>
          <w:t>ф</w:t>
        </w:r>
        <w:proofErr w:type="spellEnd"/>
      </w:hyperlink>
      <w:r w:rsidRPr="00070992">
        <w:rPr>
          <w:bCs/>
          <w:color w:val="4F4F4F"/>
        </w:rPr>
        <w:t> — сайт проекта «Содействие повышению уровня финансовой грамотности населения и развитию финансового образования в Российской Федерации», реализуемого Министерством финансов Российской Федерации совместно с Всемирным банком. На сайте есть раздел </w:t>
      </w:r>
      <w:hyperlink r:id="rId11" w:history="1">
        <w:r w:rsidRPr="00070992">
          <w:rPr>
            <w:rStyle w:val="a3"/>
            <w:bCs/>
            <w:color w:val="005DB7"/>
          </w:rPr>
          <w:t>«Библиотека»</w:t>
        </w:r>
      </w:hyperlink>
      <w:r w:rsidRPr="00070992">
        <w:rPr>
          <w:bCs/>
          <w:color w:val="4F4F4F"/>
        </w:rPr>
        <w:t>, в котором содержатся информационные и образовательные материалы по вопросам финансовой грамотности, ориентированные на нужды родителей, педагогов, учебных и исследовательских организаций, пенсионеров и иных заинтересованных лиц.</w:t>
      </w:r>
    </w:p>
    <w:p w:rsidR="00070992" w:rsidRPr="00070992" w:rsidRDefault="00070992" w:rsidP="00070992">
      <w:pPr>
        <w:pStyle w:val="a6"/>
        <w:shd w:val="clear" w:color="auto" w:fill="FFFFFF"/>
        <w:spacing w:before="0" w:beforeAutospacing="0" w:after="240" w:afterAutospacing="0" w:line="294" w:lineRule="atLeast"/>
        <w:jc w:val="both"/>
        <w:rPr>
          <w:bCs/>
          <w:color w:val="4F4F4F"/>
        </w:rPr>
      </w:pPr>
      <w:hyperlink r:id="rId12" w:history="1">
        <w:proofErr w:type="spellStart"/>
        <w:r w:rsidRPr="00070992">
          <w:rPr>
            <w:rStyle w:val="a3"/>
            <w:bCs/>
            <w:color w:val="005DB7"/>
          </w:rPr>
          <w:t>Цифроваяграмотность</w:t>
        </w:r>
        <w:proofErr w:type="gramStart"/>
        <w:r w:rsidRPr="00070992">
          <w:rPr>
            <w:rStyle w:val="a3"/>
            <w:bCs/>
            <w:color w:val="005DB7"/>
          </w:rPr>
          <w:t>.р</w:t>
        </w:r>
        <w:proofErr w:type="gramEnd"/>
        <w:r w:rsidRPr="00070992">
          <w:rPr>
            <w:rStyle w:val="a3"/>
            <w:bCs/>
            <w:color w:val="005DB7"/>
          </w:rPr>
          <w:t>ф</w:t>
        </w:r>
        <w:proofErr w:type="spellEnd"/>
      </w:hyperlink>
      <w:r w:rsidRPr="00070992">
        <w:rPr>
          <w:bCs/>
          <w:color w:val="4F4F4F"/>
        </w:rPr>
        <w:t xml:space="preserve"> — проект Региональной общественной организации «Центр </w:t>
      </w:r>
      <w:proofErr w:type="spellStart"/>
      <w:r w:rsidRPr="00070992">
        <w:rPr>
          <w:bCs/>
          <w:color w:val="4F4F4F"/>
        </w:rPr>
        <w:t>интернет-технологий</w:t>
      </w:r>
      <w:proofErr w:type="spellEnd"/>
      <w:r w:rsidRPr="00070992">
        <w:rPr>
          <w:bCs/>
          <w:color w:val="4F4F4F"/>
        </w:rPr>
        <w:t>» (РОЦИТ), направленный на измерение индекса цифровой грамотности россиян и проведение мероприятий по повышению уровня знаний и компетенций населения в этой области. Цифровая грамотность — набор знаний и умений, которые необходимы для безопасного и эффективного использования цифровых технологий и ресурсов Интернета. Включает в себя цифровое потребление, цифровые компетенции и цифровую безопасность.</w:t>
      </w:r>
    </w:p>
    <w:p w:rsidR="00070992" w:rsidRPr="00070992" w:rsidRDefault="00070992" w:rsidP="00070992">
      <w:pPr>
        <w:pStyle w:val="a6"/>
        <w:shd w:val="clear" w:color="auto" w:fill="FFFFFF"/>
        <w:spacing w:before="0" w:beforeAutospacing="0" w:after="240" w:afterAutospacing="0" w:line="294" w:lineRule="atLeast"/>
        <w:jc w:val="both"/>
        <w:rPr>
          <w:bCs/>
          <w:color w:val="4F4F4F"/>
        </w:rPr>
      </w:pPr>
      <w:hyperlink r:id="rId13" w:tgtFrame="_blank" w:history="1">
        <w:proofErr w:type="spellStart"/>
        <w:r w:rsidRPr="00070992">
          <w:rPr>
            <w:rStyle w:val="a3"/>
            <w:bCs/>
            <w:color w:val="005DB7"/>
          </w:rPr>
          <w:t>Fincult.info</w:t>
        </w:r>
        <w:proofErr w:type="spellEnd"/>
      </w:hyperlink>
      <w:r w:rsidRPr="00070992">
        <w:rPr>
          <w:bCs/>
          <w:color w:val="4F4F4F"/>
        </w:rPr>
        <w:t> - информационно-просветительский ресурс, созданный Центральным банком Российской Федерации. Сайт содержит познавательные материалы, которые в наглядной и доступной форме расскажут, как правильно открывать вклады и брать кредиты, разбираться в страховых и инвестиционных продуктах, избегать финансовых пирамид, критически оценивать финансовые предложения с учетом их преимуществ и недостатков и делать осознанный выбор для достижения личных финансовых целей.</w:t>
      </w:r>
    </w:p>
    <w:p w:rsidR="00070992" w:rsidRDefault="00070992" w:rsidP="00253545">
      <w:pPr>
        <w:jc w:val="both"/>
        <w:rPr>
          <w:rFonts w:ascii="Times New Roman" w:eastAsia="Times New Roman" w:hAnsi="Times New Roman" w:cs="Times New Roman"/>
          <w:color w:val="000000"/>
          <w:sz w:val="24"/>
          <w:szCs w:val="24"/>
        </w:rPr>
      </w:pPr>
    </w:p>
    <w:p w:rsidR="00070992" w:rsidRDefault="00070992" w:rsidP="00253545">
      <w:pPr>
        <w:jc w:val="both"/>
        <w:rPr>
          <w:rFonts w:ascii="Times New Roman" w:eastAsia="Times New Roman" w:hAnsi="Times New Roman" w:cs="Times New Roman"/>
          <w:color w:val="000000"/>
          <w:sz w:val="24"/>
          <w:szCs w:val="24"/>
        </w:rPr>
      </w:pPr>
    </w:p>
    <w:p w:rsidR="00070992" w:rsidRDefault="00070992" w:rsidP="00253545">
      <w:pPr>
        <w:jc w:val="both"/>
        <w:rPr>
          <w:rFonts w:ascii="Times New Roman" w:eastAsia="Times New Roman" w:hAnsi="Times New Roman" w:cs="Times New Roman"/>
          <w:color w:val="000000"/>
          <w:sz w:val="24"/>
          <w:szCs w:val="24"/>
        </w:rPr>
      </w:pPr>
    </w:p>
    <w:p w:rsidR="00070992" w:rsidRDefault="00070992" w:rsidP="00253545">
      <w:pPr>
        <w:jc w:val="both"/>
        <w:rPr>
          <w:rFonts w:ascii="Times New Roman" w:eastAsia="Times New Roman" w:hAnsi="Times New Roman" w:cs="Times New Roman"/>
          <w:color w:val="000000"/>
          <w:sz w:val="24"/>
          <w:szCs w:val="24"/>
        </w:rPr>
      </w:pPr>
    </w:p>
    <w:sectPr w:rsidR="00070992" w:rsidSect="003D1C8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469"/>
    <w:multiLevelType w:val="multilevel"/>
    <w:tmpl w:val="EBEC6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3545"/>
    <w:rsid w:val="00012F23"/>
    <w:rsid w:val="00070992"/>
    <w:rsid w:val="000F2009"/>
    <w:rsid w:val="00141F2F"/>
    <w:rsid w:val="00234051"/>
    <w:rsid w:val="00244B9C"/>
    <w:rsid w:val="00253545"/>
    <w:rsid w:val="003D1C86"/>
    <w:rsid w:val="003E1B78"/>
    <w:rsid w:val="0055305D"/>
    <w:rsid w:val="00690DEE"/>
    <w:rsid w:val="00860A6D"/>
    <w:rsid w:val="008E23EF"/>
    <w:rsid w:val="00AA41C1"/>
    <w:rsid w:val="00B76F87"/>
    <w:rsid w:val="00C61BAF"/>
    <w:rsid w:val="00D949A0"/>
    <w:rsid w:val="00DA1B44"/>
    <w:rsid w:val="00F66286"/>
    <w:rsid w:val="00FF4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3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545"/>
    <w:rPr>
      <w:rFonts w:ascii="Times New Roman" w:eastAsia="Times New Roman" w:hAnsi="Times New Roman" w:cs="Times New Roman"/>
      <w:b/>
      <w:bCs/>
      <w:kern w:val="36"/>
      <w:sz w:val="48"/>
      <w:szCs w:val="48"/>
    </w:rPr>
  </w:style>
  <w:style w:type="character" w:styleId="a3">
    <w:name w:val="Hyperlink"/>
    <w:basedOn w:val="a0"/>
    <w:uiPriority w:val="99"/>
    <w:unhideWhenUsed/>
    <w:rsid w:val="00253545"/>
    <w:rPr>
      <w:color w:val="0000FF"/>
      <w:u w:val="single"/>
    </w:rPr>
  </w:style>
  <w:style w:type="character" w:customStyle="1" w:styleId="apple-converted-space">
    <w:name w:val="apple-converted-space"/>
    <w:basedOn w:val="a0"/>
    <w:rsid w:val="00253545"/>
  </w:style>
  <w:style w:type="character" w:customStyle="1" w:styleId="messagein1">
    <w:name w:val="messagein1"/>
    <w:basedOn w:val="a0"/>
    <w:rsid w:val="00253545"/>
  </w:style>
  <w:style w:type="paragraph" w:styleId="a4">
    <w:name w:val="Balloon Text"/>
    <w:basedOn w:val="a"/>
    <w:link w:val="a5"/>
    <w:uiPriority w:val="99"/>
    <w:semiHidden/>
    <w:unhideWhenUsed/>
    <w:rsid w:val="002535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3545"/>
    <w:rPr>
      <w:rFonts w:ascii="Tahoma" w:hAnsi="Tahoma" w:cs="Tahoma"/>
      <w:sz w:val="16"/>
      <w:szCs w:val="16"/>
    </w:rPr>
  </w:style>
  <w:style w:type="paragraph" w:styleId="a6">
    <w:name w:val="Normal (Web)"/>
    <w:basedOn w:val="a"/>
    <w:uiPriority w:val="99"/>
    <w:semiHidden/>
    <w:unhideWhenUsed/>
    <w:rsid w:val="00B76F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216386">
      <w:bodyDiv w:val="1"/>
      <w:marLeft w:val="0"/>
      <w:marRight w:val="0"/>
      <w:marTop w:val="0"/>
      <w:marBottom w:val="0"/>
      <w:divBdr>
        <w:top w:val="none" w:sz="0" w:space="0" w:color="auto"/>
        <w:left w:val="none" w:sz="0" w:space="0" w:color="auto"/>
        <w:bottom w:val="none" w:sz="0" w:space="0" w:color="auto"/>
        <w:right w:val="none" w:sz="0" w:space="0" w:color="auto"/>
      </w:divBdr>
    </w:div>
    <w:div w:id="207110479">
      <w:bodyDiv w:val="1"/>
      <w:marLeft w:val="0"/>
      <w:marRight w:val="0"/>
      <w:marTop w:val="0"/>
      <w:marBottom w:val="0"/>
      <w:divBdr>
        <w:top w:val="none" w:sz="0" w:space="0" w:color="auto"/>
        <w:left w:val="none" w:sz="0" w:space="0" w:color="auto"/>
        <w:bottom w:val="none" w:sz="0" w:space="0" w:color="auto"/>
        <w:right w:val="none" w:sz="0" w:space="0" w:color="auto"/>
      </w:divBdr>
    </w:div>
    <w:div w:id="1624845431">
      <w:bodyDiv w:val="1"/>
      <w:marLeft w:val="0"/>
      <w:marRight w:val="0"/>
      <w:marTop w:val="0"/>
      <w:marBottom w:val="0"/>
      <w:divBdr>
        <w:top w:val="none" w:sz="0" w:space="0" w:color="auto"/>
        <w:left w:val="none" w:sz="0" w:space="0" w:color="auto"/>
        <w:bottom w:val="none" w:sz="0" w:space="0" w:color="auto"/>
        <w:right w:val="none" w:sz="0" w:space="0" w:color="auto"/>
      </w:divBdr>
      <w:divsChild>
        <w:div w:id="1283919741">
          <w:marLeft w:val="0"/>
          <w:marRight w:val="0"/>
          <w:marTop w:val="0"/>
          <w:marBottom w:val="300"/>
          <w:divBdr>
            <w:top w:val="none" w:sz="0" w:space="0" w:color="auto"/>
            <w:left w:val="none" w:sz="0" w:space="0" w:color="auto"/>
            <w:bottom w:val="none" w:sz="0" w:space="0" w:color="auto"/>
            <w:right w:val="none" w:sz="0" w:space="0" w:color="auto"/>
          </w:divBdr>
        </w:div>
        <w:div w:id="1077829411">
          <w:marLeft w:val="0"/>
          <w:marRight w:val="0"/>
          <w:marTop w:val="0"/>
          <w:marBottom w:val="0"/>
          <w:divBdr>
            <w:top w:val="none" w:sz="0" w:space="0" w:color="auto"/>
            <w:left w:val="none" w:sz="0" w:space="0" w:color="auto"/>
            <w:bottom w:val="none" w:sz="0" w:space="0" w:color="auto"/>
            <w:right w:val="none" w:sz="0" w:space="0" w:color="auto"/>
          </w:divBdr>
          <w:divsChild>
            <w:div w:id="6825857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pp.rospotrebnadzor.ru/" TargetMode="External"/><Relationship Id="rId13" Type="http://schemas.openxmlformats.org/officeDocument/2006/relationships/hyperlink" Target="http://www.fincult.info/" TargetMode="External"/><Relationship Id="rId3" Type="http://schemas.openxmlformats.org/officeDocument/2006/relationships/settings" Target="settings.xml"/><Relationship Id="rId7" Type="http://schemas.openxmlformats.org/officeDocument/2006/relationships/hyperlink" Target="https://finombudsman.ru/contacts" TargetMode="External"/><Relationship Id="rId12" Type="http://schemas.openxmlformats.org/officeDocument/2006/relationships/hyperlink" Target="http://xn--80aaefw2ahcfbneslds6a8jyb.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ombudsman.ru/" TargetMode="External"/><Relationship Id="rId11" Type="http://schemas.openxmlformats.org/officeDocument/2006/relationships/hyperlink" Target="http://xn--80aaeza4ab6aw2b2b.xn--p1ai/library/" TargetMode="External"/><Relationship Id="rId5" Type="http://schemas.openxmlformats.org/officeDocument/2006/relationships/hyperlink" Target="https://finombudsman.ru/lk/stub.html" TargetMode="External"/><Relationship Id="rId15" Type="http://schemas.openxmlformats.org/officeDocument/2006/relationships/theme" Target="theme/theme1.xml"/><Relationship Id="rId10" Type="http://schemas.openxmlformats.org/officeDocument/2006/relationships/hyperlink" Target="http://xn--80aaeza4ab6aw2b2b.xn--p1ai/" TargetMode="External"/><Relationship Id="rId4" Type="http://schemas.openxmlformats.org/officeDocument/2006/relationships/webSettings" Target="webSettings.xml"/><Relationship Id="rId9" Type="http://schemas.openxmlformats.org/officeDocument/2006/relationships/hyperlink" Target="http://xn--80afmshcb2bdox6g.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2019-08-22T00:24:00Z</dcterms:created>
  <dcterms:modified xsi:type="dcterms:W3CDTF">2019-08-22T01:39:00Z</dcterms:modified>
</cp:coreProperties>
</file>