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B" w:rsidRPr="001164EB" w:rsidRDefault="001164EB" w:rsidP="001164EB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1164EB">
        <w:rPr>
          <w:rFonts w:ascii="Arial" w:eastAsia="Times New Roman" w:hAnsi="Arial" w:cs="Arial"/>
          <w:kern w:val="36"/>
          <w:sz w:val="36"/>
          <w:szCs w:val="36"/>
          <w:lang w:eastAsia="ru-RU"/>
        </w:rPr>
        <w:t>Санитарные требования к хранению овощей и плодов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Овощи и плоды являются растениями, в </w:t>
      </w:r>
      <w:proofErr w:type="gramStart"/>
      <w:r w:rsidRPr="002236E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 с чем в них и после сбора урожая происходят интенсивные обменные процессы, усиливающиеся при повышенной температуре и влажности воздуха.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Содержащиеся в плодоовощной продукции органичес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кие вещества подвергаются сложным превращениям.</w:t>
      </w:r>
    </w:p>
    <w:p w:rsidR="002236E9" w:rsidRPr="002236E9" w:rsidRDefault="002236E9" w:rsidP="002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Важную роль при этом играет дыхание, в результате которого происходит окисление кислородом воздуха крахмала, сахара, органических кислот до образования углекислого газа, спирта и воды. Процесс дыхания со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провождается выделением тепла. В результате может наступить гибель плодоовощной продукции.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Для снижения обменных процессов в хранилищах должен поддерживаться необходимый </w:t>
      </w:r>
      <w:proofErr w:type="spellStart"/>
      <w:r w:rsidRPr="002236E9">
        <w:rPr>
          <w:rFonts w:ascii="Arial" w:eastAsia="Times New Roman" w:hAnsi="Arial" w:cs="Arial"/>
          <w:sz w:val="24"/>
          <w:szCs w:val="24"/>
          <w:lang w:eastAsia="ru-RU"/>
        </w:rPr>
        <w:t>температурно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влажностный</w:t>
      </w:r>
      <w:proofErr w:type="spellEnd"/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 режим.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Хранение овощей и плодов нужно производить в усло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виях, обеспечивающих сохранение качества и биологичес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кой ценности продукции.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Для предупреждения возникновения заболеваний и распространения болезней в овощехранилищах должны быть обеспечены правильные условия хранения, своевре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менный осмотр и сортировка партий овощей и плодов, удаление гниющих экземпляров, соблюдение санитарно-гигиенического режима.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Оптимальными условиями хранения являются: темпе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ратура 0—1</w:t>
      </w:r>
      <w:proofErr w:type="gramStart"/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 °С</w:t>
      </w:r>
      <w:proofErr w:type="gramEnd"/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 при относительной влажности воздуха 80—85%, перепады их не допускаются, так как это при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водит к порче плодоовощной продукции.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Все помещения хранилищ оборудуют термометрами и психрометрами, подвешенными на расстоянии не менее 2 м от дверей и на высоте 1,2—1,5 м от пола. Ре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зультаты замеров температуры и относительной влажнос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ти ежедневно заносят в журналы.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овощехранилища должны быть </w:t>
      </w:r>
      <w:proofErr w:type="spellStart"/>
      <w:r w:rsidRPr="002236E9">
        <w:rPr>
          <w:rFonts w:ascii="Arial" w:eastAsia="Times New Roman" w:hAnsi="Arial" w:cs="Arial"/>
          <w:sz w:val="24"/>
          <w:szCs w:val="24"/>
          <w:lang w:eastAsia="ru-RU"/>
        </w:rPr>
        <w:t>грызуно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непроницаемы</w:t>
      </w:r>
      <w:proofErr w:type="spellEnd"/>
      <w:r w:rsidRPr="002236E9">
        <w:rPr>
          <w:rFonts w:ascii="Arial" w:eastAsia="Times New Roman" w:hAnsi="Arial" w:cs="Arial"/>
          <w:sz w:val="24"/>
          <w:szCs w:val="24"/>
          <w:lang w:eastAsia="ru-RU"/>
        </w:rPr>
        <w:t>, иметь набор холодильных вентилируемых камер, оборудованных закромами и стеллажами с решет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чатыми стенками и поддоном с отступом их от стен и пола хранилища для свободной циркуляции воздуха. Между рядами закромов и стеллажей должны быть про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ходы не менее 1,5 м или проезды до 3,5 м (в крупных хранилищах). В последние годы хранение картофеля и капусты производится в решетчатых контейнерах.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Морковь, петрушку, лук, чеснок, репу рекомендуется хранить в ящиках и лотках, морковь и петрушку можно хранить </w:t>
      </w:r>
      <w:proofErr w:type="gramStart"/>
      <w:r w:rsidRPr="002236E9">
        <w:rPr>
          <w:rFonts w:ascii="Arial" w:eastAsia="Times New Roman" w:hAnsi="Arial" w:cs="Arial"/>
          <w:sz w:val="24"/>
          <w:szCs w:val="24"/>
          <w:lang w:eastAsia="ru-RU"/>
        </w:rPr>
        <w:t>пересыпанными</w:t>
      </w:r>
      <w:proofErr w:type="gramEnd"/>
      <w:r w:rsidRPr="002236E9">
        <w:rPr>
          <w:rFonts w:ascii="Arial" w:eastAsia="Times New Roman" w:hAnsi="Arial" w:cs="Arial"/>
          <w:sz w:val="24"/>
          <w:szCs w:val="24"/>
          <w:lang w:eastAsia="ru-RU"/>
        </w:rPr>
        <w:t xml:space="preserve"> песком.</w:t>
      </w:r>
    </w:p>
    <w:p w:rsidR="002236E9" w:rsidRPr="002236E9" w:rsidRDefault="002236E9" w:rsidP="0022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t>Не рекомендуется хра</w:t>
      </w:r>
      <w:r w:rsidRPr="002236E9">
        <w:rPr>
          <w:rFonts w:ascii="Arial" w:eastAsia="Times New Roman" w:hAnsi="Arial" w:cs="Arial"/>
          <w:sz w:val="24"/>
          <w:szCs w:val="24"/>
          <w:lang w:eastAsia="ru-RU"/>
        </w:rPr>
        <w:softHyphen/>
        <w:t>нить овощную продукцию в закромах слоем более 1 м.</w:t>
      </w:r>
    </w:p>
    <w:p w:rsidR="002236E9" w:rsidRPr="002236E9" w:rsidRDefault="002236E9" w:rsidP="002236E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23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Плоды должны храниться в ящиках, переложенных рейками для лучшей циркуляции воздуха. При хранении нежной продукции укладка их в ящиках производится в один ряд.</w:t>
      </w:r>
    </w:p>
    <w:p w:rsidR="001A26AF" w:rsidRDefault="001A26AF" w:rsidP="001A26AF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Порчу овощей и плодов вызывают различные бакте</w:t>
      </w:r>
      <w:r>
        <w:rPr>
          <w:rFonts w:ascii="Arial" w:hAnsi="Arial" w:cs="Arial"/>
        </w:rPr>
        <w:softHyphen/>
        <w:t>рии и микроскопические грибы. Порче способствует меха</w:t>
      </w:r>
      <w:r>
        <w:rPr>
          <w:rFonts w:ascii="Arial" w:hAnsi="Arial" w:cs="Arial"/>
        </w:rPr>
        <w:softHyphen/>
        <w:t>ническое повреждение, которое возникает при уборке урожая, транспортировке и сортировке. Особенно опасны повреждения с нарушением целости оболочки, через кото</w:t>
      </w:r>
      <w:r>
        <w:rPr>
          <w:rFonts w:ascii="Arial" w:hAnsi="Arial" w:cs="Arial"/>
        </w:rPr>
        <w:softHyphen/>
        <w:t>рые бактерии и грибы проникают в ткани, вызывая за</w:t>
      </w:r>
      <w:r>
        <w:rPr>
          <w:rFonts w:ascii="Arial" w:hAnsi="Arial" w:cs="Arial"/>
        </w:rPr>
        <w:softHyphen/>
        <w:t>болевания и гниение плодов и овощей. Гниение преимущественно вызывают грибы, прорастающие в ткань. Они вызывают появление несвойственного данному виду плодов или овощей цвета, размягчение мякоти.</w:t>
      </w:r>
    </w:p>
    <w:p w:rsidR="001A26AF" w:rsidRDefault="001A26AF" w:rsidP="001A26AF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Болезни картофеля чаще вызывают фитофтора и фузариум. Фитофтора поражает клубни в процессе роста и при хранении, при этом появляются темные пятна, клу</w:t>
      </w:r>
      <w:r>
        <w:rPr>
          <w:rFonts w:ascii="Arial" w:hAnsi="Arial" w:cs="Arial"/>
        </w:rPr>
        <w:softHyphen/>
        <w:t>бень становится мягким и слизистым с неприятным запа</w:t>
      </w:r>
      <w:r>
        <w:rPr>
          <w:rFonts w:ascii="Arial" w:hAnsi="Arial" w:cs="Arial"/>
        </w:rPr>
        <w:softHyphen/>
        <w:t>хом. Фитофтора поражает и томаты. Фузариум вызывает сухую гниль картофеля и проявляется чаще к концу зимнего хранения в виде сморщенных участков фиолето</w:t>
      </w:r>
      <w:r>
        <w:rPr>
          <w:rFonts w:ascii="Arial" w:hAnsi="Arial" w:cs="Arial"/>
        </w:rPr>
        <w:softHyphen/>
        <w:t>вого цвета, превращающихся в пустоты, заполненные грибницей. Болезнь развивается в местах механического повреждения клубней, легко передается здоровым клуб</w:t>
      </w:r>
      <w:r>
        <w:rPr>
          <w:rFonts w:ascii="Arial" w:hAnsi="Arial" w:cs="Arial"/>
        </w:rPr>
        <w:softHyphen/>
        <w:t>ням.</w:t>
      </w:r>
    </w:p>
    <w:p w:rsidR="001A26AF" w:rsidRDefault="001A26AF" w:rsidP="001A26AF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 сельскохозяйственных районах применяется бурто</w:t>
      </w:r>
      <w:r>
        <w:rPr>
          <w:rFonts w:ascii="Arial" w:hAnsi="Arial" w:cs="Arial"/>
        </w:rPr>
        <w:softHyphen/>
        <w:t>вой способ хранения овощей. Бурты могут быть заглуб</w:t>
      </w:r>
      <w:r>
        <w:rPr>
          <w:rFonts w:ascii="Arial" w:hAnsi="Arial" w:cs="Arial"/>
        </w:rPr>
        <w:softHyphen/>
        <w:t>ленными в землю или надземными. Бурты оборудуются закромами, должны иметь вентиляционную систему.</w:t>
      </w:r>
    </w:p>
    <w:p w:rsidR="001A26AF" w:rsidRDefault="001A26AF" w:rsidP="001A26AF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Для обеспечения сохранности качества продукции производится подготовка хранилищ к приему урожая: ремонт, проветривание, дезинфекция, дератизация.</w:t>
      </w:r>
    </w:p>
    <w:p w:rsidR="00774B66" w:rsidRDefault="00774B66"/>
    <w:sectPr w:rsidR="00774B66" w:rsidSect="0077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EB"/>
    <w:rsid w:val="00043B29"/>
    <w:rsid w:val="001164EB"/>
    <w:rsid w:val="001A26AF"/>
    <w:rsid w:val="002236E9"/>
    <w:rsid w:val="00774B66"/>
    <w:rsid w:val="00D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6"/>
  </w:style>
  <w:style w:type="paragraph" w:styleId="1">
    <w:name w:val="heading 1"/>
    <w:basedOn w:val="a"/>
    <w:link w:val="10"/>
    <w:uiPriority w:val="9"/>
    <w:qFormat/>
    <w:rsid w:val="0011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2019-07-12T06:40:00Z</dcterms:created>
  <dcterms:modified xsi:type="dcterms:W3CDTF">2019-07-19T01:24:00Z</dcterms:modified>
</cp:coreProperties>
</file>