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0E" w:rsidRDefault="0018430E" w:rsidP="00240A64">
      <w:pPr>
        <w:shd w:val="clear" w:color="auto" w:fill="FFFFFF"/>
        <w:spacing w:after="240" w:line="231" w:lineRule="atLeast"/>
        <w:ind w:left="-567"/>
        <w:jc w:val="both"/>
        <w:rPr>
          <w:rFonts w:ascii="Verdana" w:hAnsi="Verdana" w:cs="Verdana"/>
          <w:color w:val="333333"/>
          <w:sz w:val="21"/>
          <w:szCs w:val="21"/>
        </w:rPr>
      </w:pPr>
      <w:r>
        <w:rPr>
          <w:rStyle w:val="Strong"/>
          <w:rFonts w:ascii="Verdana" w:hAnsi="Verdana" w:cs="Verdana"/>
          <w:color w:val="333333"/>
          <w:sz w:val="21"/>
          <w:szCs w:val="21"/>
          <w:shd w:val="clear" w:color="auto" w:fill="FFFFFF"/>
        </w:rPr>
        <w:t>О выкладке молочных, молочных составных и молокосодержащих продуктов в местах продажи</w:t>
      </w:r>
    </w:p>
    <w:p w:rsidR="0018430E" w:rsidRPr="00240A64" w:rsidRDefault="0018430E" w:rsidP="00240A64">
      <w:pPr>
        <w:shd w:val="clear" w:color="auto" w:fill="FFFFFF"/>
        <w:spacing w:after="240" w:line="231" w:lineRule="atLeast"/>
        <w:ind w:left="-567"/>
        <w:jc w:val="both"/>
        <w:rPr>
          <w:rFonts w:ascii="Verdana" w:hAnsi="Verdana" w:cs="Verdana"/>
          <w:color w:val="333333"/>
          <w:sz w:val="17"/>
          <w:szCs w:val="17"/>
        </w:rPr>
      </w:pPr>
      <w:r>
        <w:rPr>
          <w:rFonts w:ascii="Verdana" w:hAnsi="Verdana" w:cs="Verdana"/>
          <w:color w:val="333333"/>
          <w:sz w:val="21"/>
          <w:szCs w:val="21"/>
        </w:rPr>
        <w:t>С</w:t>
      </w:r>
      <w:r w:rsidRPr="00240A64">
        <w:rPr>
          <w:rFonts w:ascii="Verdana" w:hAnsi="Verdana" w:cs="Verdana"/>
          <w:color w:val="333333"/>
          <w:sz w:val="21"/>
          <w:szCs w:val="21"/>
        </w:rPr>
        <w:t xml:space="preserve"> 1 июля 2019 года вступило в силу постановление Правительства Российской Федерации от 28 января 2019 года №50, в соответствии с которым Правила продажи отдельных видов товаров дополняются новым пунктом 33.1, устанавливающим обязанность к размещению в торговом зале или ином месте молочных, молочных составных и молокосодержащих продуктов способом, позволяющим визуально отделить указанные продукты от иных пищевых продуктов, а также сопровождению их информационной надписью «Продукты без заменителя молочного жира».</w:t>
      </w:r>
    </w:p>
    <w:p w:rsidR="0018430E" w:rsidRPr="00240A64" w:rsidRDefault="0018430E" w:rsidP="00240A64">
      <w:pPr>
        <w:shd w:val="clear" w:color="auto" w:fill="FFFFFF"/>
        <w:spacing w:after="240" w:line="231" w:lineRule="atLeast"/>
        <w:ind w:left="-567"/>
        <w:jc w:val="both"/>
        <w:rPr>
          <w:rFonts w:ascii="Verdana" w:hAnsi="Verdana" w:cs="Verdana"/>
          <w:color w:val="333333"/>
          <w:sz w:val="17"/>
          <w:szCs w:val="17"/>
        </w:rPr>
      </w:pPr>
      <w:r w:rsidRPr="00240A64">
        <w:rPr>
          <w:rFonts w:ascii="Verdana" w:hAnsi="Verdana" w:cs="Verdana"/>
          <w:color w:val="333333"/>
          <w:sz w:val="21"/>
          <w:szCs w:val="21"/>
        </w:rPr>
        <w:t>Данное требование призвано помочь потребителям в выборе соответствующих товаров за счет дополнительной визуализации раздельного размещения молочной продукции в зависимости от её видов и компонентного состава.</w:t>
      </w:r>
    </w:p>
    <w:p w:rsidR="0018430E" w:rsidRPr="00240A64" w:rsidRDefault="0018430E" w:rsidP="00240A64">
      <w:pPr>
        <w:shd w:val="clear" w:color="auto" w:fill="FFFFFF"/>
        <w:spacing w:after="240" w:line="231" w:lineRule="atLeast"/>
        <w:ind w:left="-567"/>
        <w:jc w:val="both"/>
        <w:rPr>
          <w:rFonts w:ascii="Verdana" w:hAnsi="Verdana" w:cs="Verdana"/>
          <w:color w:val="333333"/>
          <w:sz w:val="17"/>
          <w:szCs w:val="17"/>
        </w:rPr>
      </w:pPr>
      <w:r w:rsidRPr="00240A64">
        <w:rPr>
          <w:rFonts w:ascii="Verdana" w:hAnsi="Verdana" w:cs="Verdana"/>
          <w:color w:val="333333"/>
          <w:sz w:val="21"/>
          <w:szCs w:val="21"/>
        </w:rPr>
        <w:t>Виды молочной продукции, которые соответствуют определениям «молочный продукт», «молочный составной продукт» и «молокосодержащий продукт» должны быть сгруппированы таким образом, чтобы их локальное размещение исключало смешивание, прежде всего, с теми видами молочной продукции, которые относятся к «молокосодержащему продукту с заменителем молочного жира».</w:t>
      </w:r>
    </w:p>
    <w:p w:rsidR="0018430E" w:rsidRPr="00240A64" w:rsidRDefault="0018430E" w:rsidP="00240A64">
      <w:pPr>
        <w:shd w:val="clear" w:color="auto" w:fill="FFFFFF"/>
        <w:spacing w:after="240" w:line="231" w:lineRule="atLeast"/>
        <w:ind w:left="-567"/>
        <w:jc w:val="both"/>
        <w:rPr>
          <w:rFonts w:ascii="Verdana" w:hAnsi="Verdana" w:cs="Verdana"/>
          <w:color w:val="333333"/>
          <w:sz w:val="17"/>
          <w:szCs w:val="17"/>
        </w:rPr>
      </w:pPr>
      <w:r w:rsidRPr="00240A64">
        <w:rPr>
          <w:rFonts w:ascii="Verdana" w:hAnsi="Verdana" w:cs="Verdana"/>
          <w:color w:val="333333"/>
          <w:sz w:val="21"/>
          <w:szCs w:val="21"/>
        </w:rPr>
        <w:t>        Согласно определениям ТРТС 033/2011 «О безопасности молока и молочной продукции»:</w:t>
      </w:r>
    </w:p>
    <w:p w:rsidR="0018430E" w:rsidRPr="00240A64" w:rsidRDefault="0018430E" w:rsidP="00240A64">
      <w:pPr>
        <w:shd w:val="clear" w:color="auto" w:fill="FFFFFF"/>
        <w:spacing w:after="240" w:line="231" w:lineRule="atLeast"/>
        <w:ind w:left="-567"/>
        <w:jc w:val="both"/>
        <w:rPr>
          <w:rFonts w:ascii="Verdana" w:hAnsi="Verdana" w:cs="Verdana"/>
          <w:color w:val="333333"/>
          <w:sz w:val="17"/>
          <w:szCs w:val="17"/>
        </w:rPr>
      </w:pPr>
      <w:r w:rsidRPr="00240A64">
        <w:rPr>
          <w:rFonts w:ascii="Verdana" w:hAnsi="Verdana" w:cs="Verdana"/>
          <w:color w:val="333333"/>
          <w:sz w:val="21"/>
          <w:szCs w:val="21"/>
        </w:rPr>
        <w:t>        "молочный продукт" - пищевой продукт, который произведен из молока и (или) его составных частей, и (или) молочных продуктов, с добавлением или без добавления побочных продуктов переработки молока (за исключением побочных продуктов переработки молока, полученных при производстве молокосодержащих продуктов) без использования немолочного жира и немолочного белка и в составе которого могут содержаться функционально необходимые для переработки молока компоненты;</w:t>
      </w:r>
    </w:p>
    <w:p w:rsidR="0018430E" w:rsidRPr="00240A64" w:rsidRDefault="0018430E" w:rsidP="00240A64">
      <w:pPr>
        <w:shd w:val="clear" w:color="auto" w:fill="FFFFFF"/>
        <w:spacing w:after="240" w:line="231" w:lineRule="atLeast"/>
        <w:ind w:left="-567"/>
        <w:jc w:val="both"/>
        <w:rPr>
          <w:rFonts w:ascii="Verdana" w:hAnsi="Verdana" w:cs="Verdana"/>
          <w:color w:val="333333"/>
          <w:sz w:val="17"/>
          <w:szCs w:val="17"/>
        </w:rPr>
      </w:pPr>
      <w:r w:rsidRPr="00240A64">
        <w:rPr>
          <w:rFonts w:ascii="Verdana" w:hAnsi="Verdana" w:cs="Verdana"/>
          <w:color w:val="333333"/>
          <w:sz w:val="21"/>
          <w:szCs w:val="21"/>
        </w:rPr>
        <w:t>        "молочный составной продукт" - пищевой продукт, произведенный из молока и (или) его составных частей, и (или) молочных продуктов с добавлением или без добавления побочных продуктов переработки молока (за исключением побочных продуктов переработки молока, полученных при производстве молокосодержащих продуктов) и немолочных компонентов (за исключением жиров немолочного происхождения, вводимых в состав как самостоятельный ингредиент (не распространяется на молочную продукцию для питания детей раннего возраста, при производстве которой используются жиры немолочного происхождения)), которые добавляются не в целях замены составных частей молока. При этом в готовом продукте составных частей молока должно быть более 50 процентов, в мороженом и сладких продуктах переработки молока - более 40 процентов;</w:t>
      </w:r>
    </w:p>
    <w:p w:rsidR="0018430E" w:rsidRPr="00240A64" w:rsidRDefault="0018430E" w:rsidP="00240A64">
      <w:pPr>
        <w:shd w:val="clear" w:color="auto" w:fill="FFFFFF"/>
        <w:spacing w:after="240" w:line="231" w:lineRule="atLeast"/>
        <w:ind w:left="-567"/>
        <w:jc w:val="both"/>
        <w:rPr>
          <w:rFonts w:ascii="Verdana" w:hAnsi="Verdana" w:cs="Verdana"/>
          <w:color w:val="333333"/>
          <w:sz w:val="17"/>
          <w:szCs w:val="17"/>
        </w:rPr>
      </w:pPr>
      <w:r w:rsidRPr="00240A64">
        <w:rPr>
          <w:rFonts w:ascii="Verdana" w:hAnsi="Verdana" w:cs="Verdana"/>
          <w:color w:val="333333"/>
          <w:sz w:val="21"/>
          <w:szCs w:val="21"/>
        </w:rPr>
        <w:t>        "молокосодержащий продукт с заменителем молочного жира" - продукт переработки молока, произведенный из молока, и (или) его составных частей, и (или) молочных продуктов, и (или) побочных продуктов переработки молока и немолочных компонентов, по технологии производства молочного продукта или молочного составного продукта с замещением молочного жира в количестве не более 50 процентов от жировой фазы исключительно заменителем молочного жира и допускающей использование белка немолочного происхождения не в целях замены молочного белка, с массовой долей сухих веществ молока в сухих веществах готового продукта не менее 20 процентов.</w:t>
      </w:r>
    </w:p>
    <w:p w:rsidR="0018430E" w:rsidRDefault="0018430E" w:rsidP="002C2A6F">
      <w:pPr>
        <w:shd w:val="clear" w:color="auto" w:fill="FFFFFF"/>
        <w:spacing w:after="240" w:line="231" w:lineRule="atLeast"/>
        <w:ind w:left="-567"/>
        <w:jc w:val="both"/>
      </w:pPr>
      <w:r w:rsidRPr="00240A64">
        <w:rPr>
          <w:rFonts w:ascii="Verdana" w:hAnsi="Verdana" w:cs="Verdana"/>
          <w:b/>
          <w:bCs/>
          <w:color w:val="333333"/>
          <w:sz w:val="21"/>
          <w:szCs w:val="21"/>
        </w:rPr>
        <w:t>18 июня 2019 г. Роспотребнадзором и Минпромторгом России издан совместный приказ</w:t>
      </w:r>
      <w:r w:rsidRPr="00C90377">
        <w:rPr>
          <w:rFonts w:ascii="Times New Roman" w:hAnsi="Times New Roman" w:cs="Times New Roman"/>
          <w:b/>
          <w:bCs/>
          <w:color w:val="3C3C3C"/>
          <w:spacing w:val="2"/>
          <w:sz w:val="24"/>
          <w:szCs w:val="24"/>
        </w:rPr>
        <w:t xml:space="preserve"> N 2098/368</w:t>
      </w:r>
      <w:r w:rsidRPr="00240A64">
        <w:rPr>
          <w:rFonts w:ascii="Verdana" w:hAnsi="Verdana" w:cs="Verdana"/>
          <w:b/>
          <w:bCs/>
          <w:color w:val="333333"/>
          <w:sz w:val="21"/>
          <w:szCs w:val="21"/>
        </w:rPr>
        <w:t xml:space="preserve"> </w:t>
      </w:r>
      <w:r w:rsidRPr="00240A64">
        <w:rPr>
          <w:rFonts w:ascii="Verdana" w:hAnsi="Verdana" w:cs="Verdana"/>
          <w:color w:val="333333"/>
          <w:sz w:val="21"/>
          <w:szCs w:val="21"/>
        </w:rPr>
        <w:t>«Об утверждении методических рекомендаций о рекомендуемых способах размещения (выкладки) молочных, молочных составных и молокосодержащих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продукции».</w:t>
      </w:r>
      <w:r>
        <w:rPr>
          <w:rFonts w:ascii="Verdana" w:hAnsi="Verdana" w:cs="Verdana"/>
          <w:color w:val="333333"/>
          <w:sz w:val="21"/>
          <w:szCs w:val="21"/>
        </w:rPr>
        <w:t xml:space="preserve"> </w:t>
      </w:r>
      <w:hyperlink r:id="rId5" w:history="1">
        <w:r>
          <w:rPr>
            <w:rStyle w:val="Hyperlink"/>
          </w:rPr>
          <w:t>http://47.rospotrebnadzor.ru</w:t>
        </w:r>
      </w:hyperlink>
    </w:p>
    <w:p w:rsidR="0018430E" w:rsidRDefault="0018430E"/>
    <w:sectPr w:rsidR="0018430E" w:rsidSect="003A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4D4F"/>
    <w:multiLevelType w:val="multilevel"/>
    <w:tmpl w:val="9A9C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A64"/>
    <w:rsid w:val="0018430E"/>
    <w:rsid w:val="00240A64"/>
    <w:rsid w:val="002C2A6F"/>
    <w:rsid w:val="003A2F8A"/>
    <w:rsid w:val="003B0D08"/>
    <w:rsid w:val="00534BBE"/>
    <w:rsid w:val="007D3497"/>
    <w:rsid w:val="00847E2B"/>
    <w:rsid w:val="008D578B"/>
    <w:rsid w:val="00BA4854"/>
    <w:rsid w:val="00C9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F8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40A6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34BBE"/>
    <w:rPr>
      <w:b/>
      <w:bCs/>
    </w:rPr>
  </w:style>
  <w:style w:type="character" w:styleId="Hyperlink">
    <w:name w:val="Hyperlink"/>
    <w:basedOn w:val="DefaultParagraphFont"/>
    <w:uiPriority w:val="99"/>
    <w:rsid w:val="002C2A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1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47.rospotrebnadzor.ru/content/%D0%BF%D1%80%D0%B8%D0%BA%D0%B0%D0%B7-%D0%BC%D0%B8%D0%BD%D0%BF%D1%80%D0%BE%D0%BC%D1%82%D0%BE%D1%80%D0%B3%D0%B0-%D0%B8-%D1%80%D0%BE%D1%81%D0%BF%D0%BE%D1%82%D1%80%D0%B5%D0%B1%D0%BD%D0%B0%D0%B4%D0%B7%D0%BE%D1%80%D0%B0-%D0%BE%D1%82-18062019-%E2%84%96-2098368-%D0%BE%D0%B1-%D1%83%D1%82%D0%B2%D0%B5%D1%80%D0%B6%D0%B4%D0%B5%D0%BD%D0%B8%D0%B8-%D0%BC%D0%B5%D1%82%D0%BE%D0%B4%D0%B8%D1%87%D0%B5%D1%81%D0%BA%D0%B8%D1%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608</Words>
  <Characters>3471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Dyаkon</cp:lastModifiedBy>
  <cp:revision>8</cp:revision>
  <dcterms:created xsi:type="dcterms:W3CDTF">2019-07-25T04:13:00Z</dcterms:created>
  <dcterms:modified xsi:type="dcterms:W3CDTF">2019-07-25T07:25:00Z</dcterms:modified>
</cp:coreProperties>
</file>